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BE1AC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 жилищно-коммунального хозяйства при главе администрации Сафоновского района</w:t>
      </w:r>
    </w:p>
    <w:p w:rsidR="007A7273" w:rsidRPr="00445182" w:rsidRDefault="00BE1AC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Бондарева Алексея Григорьевича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025C06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25C06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FA2D74" w:rsidRPr="00FA2D74" w:rsidTr="00025C06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  <w:p w:rsidR="00BE1ACC" w:rsidRDefault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BE1ACC" w:rsidRPr="00445182" w:rsidRDefault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247829,45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25C06" w:rsidRDefault="00025C06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  <w:p w:rsidR="00025C06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025C06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E1ACC" w:rsidP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138920,48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25C06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  <w:p w:rsidR="00025C06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6BB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06B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25C06" w:rsidRPr="00445182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6BB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6BB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025C06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DB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25C06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394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A6325"/>
    <w:rsid w:val="00BB4694"/>
    <w:rsid w:val="00BC1ED7"/>
    <w:rsid w:val="00BC2714"/>
    <w:rsid w:val="00BC4BDC"/>
    <w:rsid w:val="00BD6279"/>
    <w:rsid w:val="00BE1ACC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06BB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C48B5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2013-04-25T10:07:00Z</dcterms:modified>
</cp:coreProperties>
</file>