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A33A55" w:rsidRDefault="00A33A55" w:rsidP="00A33A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категории отдела ЗАГС </w:t>
      </w:r>
    </w:p>
    <w:p w:rsidR="00A33A55" w:rsidRDefault="00A33A55" w:rsidP="00A33A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«Сафоновский район»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A33A55" w:rsidP="00A33A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Коленовой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Валерьевны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33A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Коленова</w:t>
            </w:r>
            <w:proofErr w:type="spellEnd"/>
          </w:p>
          <w:p w:rsidR="00A33A55" w:rsidRDefault="00A33A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A33A55" w:rsidRPr="00445182" w:rsidRDefault="00A33A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158177,09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A33A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426583,25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F1AA7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29F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6E3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1AA7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33A55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0FA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5DC8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2013-04-24T12:21:00Z</dcterms:modified>
</cp:coreProperties>
</file>