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о доходах, об имуществе и обязательствах имущественного</w:t>
      </w:r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мэрии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 кв.м.)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941D8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Абубакарова Салихат Ахмедовна</w:t>
            </w:r>
          </w:p>
        </w:tc>
        <w:tc>
          <w:tcPr>
            <w:tcW w:w="1701" w:type="dxa"/>
          </w:tcPr>
          <w:p w:rsidR="003534E4" w:rsidRPr="00FE5D8A" w:rsidRDefault="00BF276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941D8D">
              <w:rPr>
                <w:sz w:val="20"/>
                <w:szCs w:val="20"/>
              </w:rPr>
              <w:t>отдела градостроительства</w:t>
            </w:r>
          </w:p>
        </w:tc>
        <w:tc>
          <w:tcPr>
            <w:tcW w:w="1417" w:type="dxa"/>
          </w:tcPr>
          <w:p w:rsidR="003534E4" w:rsidRPr="00FE5D8A" w:rsidRDefault="00941D8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278162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обязательствах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замещающих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941D8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Абубакарова Салихат Ахмедовна</w:t>
            </w:r>
            <w:r w:rsidR="00851216">
              <w:rPr>
                <w:sz w:val="20"/>
                <w:szCs w:val="20"/>
              </w:rPr>
              <w:t>,главный специалист отдела градостроительства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EEB" w:rsidRDefault="00942EEB">
      <w:r>
        <w:separator/>
      </w:r>
    </w:p>
  </w:endnote>
  <w:endnote w:type="continuationSeparator" w:id="1">
    <w:p w:rsidR="00942EEB" w:rsidRDefault="00942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EEB" w:rsidRDefault="00942EEB">
      <w:r>
        <w:separator/>
      </w:r>
    </w:p>
  </w:footnote>
  <w:footnote w:type="continuationSeparator" w:id="1">
    <w:p w:rsidR="00942EEB" w:rsidRDefault="00942E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1216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42EEB"/>
    <w:rsid w:val="00961082"/>
    <w:rsid w:val="00970AA1"/>
    <w:rsid w:val="00972B0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2871-7CBD-469F-B644-1C200F4D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15</cp:revision>
  <cp:lastPrinted>2014-02-26T14:37:00Z</cp:lastPrinted>
  <dcterms:created xsi:type="dcterms:W3CDTF">2014-04-01T13:20:00Z</dcterms:created>
  <dcterms:modified xsi:type="dcterms:W3CDTF">2014-04-09T08:29:00Z</dcterms:modified>
</cp:coreProperties>
</file>