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2410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</w:t>
            </w:r>
            <w:r w:rsidR="00032980">
              <w:rPr>
                <w:rStyle w:val="a3"/>
                <w:color w:val="333333"/>
                <w:sz w:val="26"/>
                <w:szCs w:val="26"/>
              </w:rPr>
              <w:t>1</w:t>
            </w:r>
            <w:r w:rsidR="00B40E52">
              <w:rPr>
                <w:rStyle w:val="a3"/>
                <w:color w:val="333333"/>
                <w:sz w:val="26"/>
                <w:szCs w:val="26"/>
              </w:rPr>
              <w:t>4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817C6A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8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817C6A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701" w:type="dxa"/>
            <w:vMerge/>
          </w:tcPr>
          <w:p w:rsidR="00D51274" w:rsidRDefault="00D51274" w:rsidP="00D51274"/>
        </w:tc>
        <w:tc>
          <w:tcPr>
            <w:tcW w:w="1843" w:type="dxa"/>
            <w:vMerge/>
          </w:tcPr>
          <w:p w:rsidR="00D51274" w:rsidRDefault="00D51274" w:rsidP="00D51274"/>
        </w:tc>
        <w:tc>
          <w:tcPr>
            <w:tcW w:w="2410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(кв.м.)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D51274" w:rsidTr="00817C6A">
        <w:trPr>
          <w:trHeight w:val="791"/>
        </w:trPr>
        <w:tc>
          <w:tcPr>
            <w:tcW w:w="1809" w:type="dxa"/>
          </w:tcPr>
          <w:p w:rsidR="00D51274" w:rsidRDefault="00032980" w:rsidP="00032980">
            <w:r>
              <w:t>Денисова Надежда Семеновна</w:t>
            </w:r>
          </w:p>
        </w:tc>
        <w:tc>
          <w:tcPr>
            <w:tcW w:w="1701" w:type="dxa"/>
          </w:tcPr>
          <w:p w:rsidR="00D51274" w:rsidRDefault="004F301C" w:rsidP="00D51274">
            <w:r>
              <w:t>Директор филиала</w:t>
            </w:r>
          </w:p>
        </w:tc>
        <w:tc>
          <w:tcPr>
            <w:tcW w:w="1843" w:type="dxa"/>
          </w:tcPr>
          <w:p w:rsidR="00D51274" w:rsidRDefault="00830628" w:rsidP="00450386">
            <w:pPr>
              <w:jc w:val="center"/>
            </w:pPr>
            <w:r>
              <w:t>787680</w:t>
            </w:r>
          </w:p>
        </w:tc>
        <w:tc>
          <w:tcPr>
            <w:tcW w:w="2410" w:type="dxa"/>
          </w:tcPr>
          <w:p w:rsidR="00D51274" w:rsidRDefault="00032980" w:rsidP="00702B59">
            <w:pPr>
              <w:jc w:val="center"/>
            </w:pPr>
            <w:r>
              <w:t xml:space="preserve">Дом </w:t>
            </w:r>
            <w:r w:rsidR="005A1644">
              <w:t xml:space="preserve"> (</w:t>
            </w:r>
            <w:r w:rsidR="0043693C">
              <w:t>индивидуальная собственность</w:t>
            </w:r>
            <w:r w:rsidR="005A1644">
              <w:t>)</w:t>
            </w:r>
          </w:p>
        </w:tc>
        <w:tc>
          <w:tcPr>
            <w:tcW w:w="1276" w:type="dxa"/>
          </w:tcPr>
          <w:p w:rsidR="00D51274" w:rsidRDefault="00032980" w:rsidP="00032980">
            <w:pPr>
              <w:jc w:val="center"/>
            </w:pPr>
            <w:r>
              <w:t>76</w:t>
            </w:r>
            <w:r w:rsidR="005A1644">
              <w:t>,</w:t>
            </w:r>
            <w:r>
              <w:t>8</w:t>
            </w:r>
          </w:p>
        </w:tc>
        <w:tc>
          <w:tcPr>
            <w:tcW w:w="1842" w:type="dxa"/>
          </w:tcPr>
          <w:p w:rsidR="00D51274" w:rsidRDefault="00D51274" w:rsidP="00D51274">
            <w:r>
              <w:t>Россия</w:t>
            </w:r>
          </w:p>
        </w:tc>
        <w:tc>
          <w:tcPr>
            <w:tcW w:w="1985" w:type="dxa"/>
          </w:tcPr>
          <w:p w:rsidR="00D51274" w:rsidRDefault="0043693C" w:rsidP="00C85E9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</w:tr>
      <w:tr w:rsidR="00830628" w:rsidTr="00817C6A">
        <w:trPr>
          <w:trHeight w:val="791"/>
        </w:trPr>
        <w:tc>
          <w:tcPr>
            <w:tcW w:w="1809" w:type="dxa"/>
          </w:tcPr>
          <w:p w:rsidR="00830628" w:rsidRDefault="00830628" w:rsidP="00032980"/>
        </w:tc>
        <w:tc>
          <w:tcPr>
            <w:tcW w:w="1701" w:type="dxa"/>
          </w:tcPr>
          <w:p w:rsidR="00830628" w:rsidRDefault="00830628" w:rsidP="00D51274"/>
        </w:tc>
        <w:tc>
          <w:tcPr>
            <w:tcW w:w="1843" w:type="dxa"/>
          </w:tcPr>
          <w:p w:rsidR="00830628" w:rsidRDefault="00830628" w:rsidP="00450386">
            <w:pPr>
              <w:jc w:val="center"/>
            </w:pPr>
          </w:p>
        </w:tc>
        <w:tc>
          <w:tcPr>
            <w:tcW w:w="2410" w:type="dxa"/>
          </w:tcPr>
          <w:p w:rsidR="00830628" w:rsidRPr="00830628" w:rsidRDefault="00830628" w:rsidP="00702B59">
            <w:pPr>
              <w:jc w:val="center"/>
            </w:pPr>
            <w:r>
              <w:t xml:space="preserve">Дом </w:t>
            </w:r>
            <w:r>
              <w:rPr>
                <w:lang w:val="en-US"/>
              </w:rPr>
              <w:t>(</w:t>
            </w:r>
            <w:r>
              <w:t>индивидуальная собственность)</w:t>
            </w:r>
          </w:p>
        </w:tc>
        <w:tc>
          <w:tcPr>
            <w:tcW w:w="1276" w:type="dxa"/>
          </w:tcPr>
          <w:p w:rsidR="00830628" w:rsidRDefault="00830628" w:rsidP="00032980">
            <w:pPr>
              <w:jc w:val="center"/>
            </w:pPr>
            <w:r>
              <w:t>46,2</w:t>
            </w:r>
          </w:p>
        </w:tc>
        <w:tc>
          <w:tcPr>
            <w:tcW w:w="1842" w:type="dxa"/>
          </w:tcPr>
          <w:p w:rsidR="00830628" w:rsidRDefault="00830628" w:rsidP="00D51274">
            <w:r>
              <w:t>Россия</w:t>
            </w:r>
          </w:p>
        </w:tc>
        <w:tc>
          <w:tcPr>
            <w:tcW w:w="1985" w:type="dxa"/>
          </w:tcPr>
          <w:p w:rsidR="00830628" w:rsidRDefault="00830628" w:rsidP="00C85E9F">
            <w:pPr>
              <w:jc w:val="center"/>
            </w:pPr>
          </w:p>
        </w:tc>
        <w:tc>
          <w:tcPr>
            <w:tcW w:w="1920" w:type="dxa"/>
          </w:tcPr>
          <w:p w:rsidR="00830628" w:rsidRDefault="00830628" w:rsidP="003F3ECE">
            <w:pPr>
              <w:jc w:val="center"/>
            </w:pPr>
          </w:p>
        </w:tc>
      </w:tr>
      <w:tr w:rsidR="00830628" w:rsidTr="00817C6A">
        <w:trPr>
          <w:trHeight w:val="791"/>
        </w:trPr>
        <w:tc>
          <w:tcPr>
            <w:tcW w:w="1809" w:type="dxa"/>
          </w:tcPr>
          <w:p w:rsidR="00830628" w:rsidRDefault="00830628" w:rsidP="00032980"/>
        </w:tc>
        <w:tc>
          <w:tcPr>
            <w:tcW w:w="1701" w:type="dxa"/>
          </w:tcPr>
          <w:p w:rsidR="00830628" w:rsidRDefault="00830628" w:rsidP="00D51274"/>
        </w:tc>
        <w:tc>
          <w:tcPr>
            <w:tcW w:w="1843" w:type="dxa"/>
          </w:tcPr>
          <w:p w:rsidR="00830628" w:rsidRDefault="00830628" w:rsidP="00450386">
            <w:pPr>
              <w:jc w:val="center"/>
            </w:pPr>
          </w:p>
        </w:tc>
        <w:tc>
          <w:tcPr>
            <w:tcW w:w="2410" w:type="dxa"/>
          </w:tcPr>
          <w:p w:rsidR="00830628" w:rsidRDefault="00830628" w:rsidP="00702B59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830628" w:rsidRDefault="00830628" w:rsidP="00032980">
            <w:pPr>
              <w:jc w:val="center"/>
            </w:pPr>
            <w:r>
              <w:t>96,7</w:t>
            </w:r>
          </w:p>
        </w:tc>
        <w:tc>
          <w:tcPr>
            <w:tcW w:w="1842" w:type="dxa"/>
          </w:tcPr>
          <w:p w:rsidR="00830628" w:rsidRDefault="00830628" w:rsidP="00D51274">
            <w:r>
              <w:t>Россия</w:t>
            </w:r>
          </w:p>
        </w:tc>
        <w:tc>
          <w:tcPr>
            <w:tcW w:w="1985" w:type="dxa"/>
          </w:tcPr>
          <w:p w:rsidR="00830628" w:rsidRDefault="00830628" w:rsidP="00C85E9F">
            <w:pPr>
              <w:jc w:val="center"/>
            </w:pPr>
          </w:p>
        </w:tc>
        <w:tc>
          <w:tcPr>
            <w:tcW w:w="1920" w:type="dxa"/>
          </w:tcPr>
          <w:p w:rsidR="00830628" w:rsidRDefault="00830628" w:rsidP="003F3ECE">
            <w:pPr>
              <w:jc w:val="center"/>
            </w:pPr>
          </w:p>
        </w:tc>
      </w:tr>
      <w:tr w:rsidR="00830628" w:rsidTr="00817C6A">
        <w:trPr>
          <w:trHeight w:val="791"/>
        </w:trPr>
        <w:tc>
          <w:tcPr>
            <w:tcW w:w="1809" w:type="dxa"/>
          </w:tcPr>
          <w:p w:rsidR="00830628" w:rsidRDefault="00830628" w:rsidP="00032980"/>
        </w:tc>
        <w:tc>
          <w:tcPr>
            <w:tcW w:w="1701" w:type="dxa"/>
          </w:tcPr>
          <w:p w:rsidR="00830628" w:rsidRDefault="00830628" w:rsidP="00D51274"/>
        </w:tc>
        <w:tc>
          <w:tcPr>
            <w:tcW w:w="1843" w:type="dxa"/>
          </w:tcPr>
          <w:p w:rsidR="00830628" w:rsidRDefault="00830628" w:rsidP="00450386">
            <w:pPr>
              <w:jc w:val="center"/>
            </w:pPr>
          </w:p>
        </w:tc>
        <w:tc>
          <w:tcPr>
            <w:tcW w:w="2410" w:type="dxa"/>
          </w:tcPr>
          <w:p w:rsidR="00830628" w:rsidRDefault="00830628" w:rsidP="00702B59">
            <w:pPr>
              <w:jc w:val="center"/>
            </w:pPr>
            <w:r>
              <w:t xml:space="preserve">Земельный участок приусадебный (индивидуальная собственность) </w:t>
            </w:r>
          </w:p>
        </w:tc>
        <w:tc>
          <w:tcPr>
            <w:tcW w:w="1276" w:type="dxa"/>
          </w:tcPr>
          <w:p w:rsidR="00830628" w:rsidRDefault="005B6A04" w:rsidP="00032980">
            <w:pPr>
              <w:jc w:val="center"/>
            </w:pPr>
            <w:r>
              <w:t>727</w:t>
            </w:r>
          </w:p>
        </w:tc>
        <w:tc>
          <w:tcPr>
            <w:tcW w:w="1842" w:type="dxa"/>
          </w:tcPr>
          <w:p w:rsidR="00830628" w:rsidRDefault="005B6A04" w:rsidP="00D51274">
            <w:r>
              <w:t>Россия</w:t>
            </w:r>
          </w:p>
        </w:tc>
        <w:tc>
          <w:tcPr>
            <w:tcW w:w="1985" w:type="dxa"/>
          </w:tcPr>
          <w:p w:rsidR="00830628" w:rsidRDefault="00830628" w:rsidP="00C85E9F">
            <w:pPr>
              <w:jc w:val="center"/>
            </w:pPr>
          </w:p>
        </w:tc>
        <w:tc>
          <w:tcPr>
            <w:tcW w:w="1920" w:type="dxa"/>
          </w:tcPr>
          <w:p w:rsidR="00830628" w:rsidRDefault="00830628" w:rsidP="003F3ECE">
            <w:pPr>
              <w:jc w:val="center"/>
            </w:pPr>
          </w:p>
        </w:tc>
      </w:tr>
      <w:tr w:rsidR="005B6A04" w:rsidTr="00817C6A">
        <w:trPr>
          <w:trHeight w:val="791"/>
        </w:trPr>
        <w:tc>
          <w:tcPr>
            <w:tcW w:w="1809" w:type="dxa"/>
          </w:tcPr>
          <w:p w:rsidR="005B6A04" w:rsidRDefault="005B6A04" w:rsidP="005B6A04"/>
        </w:tc>
        <w:tc>
          <w:tcPr>
            <w:tcW w:w="1701" w:type="dxa"/>
          </w:tcPr>
          <w:p w:rsidR="005B6A04" w:rsidRDefault="005B6A04" w:rsidP="005B6A04"/>
        </w:tc>
        <w:tc>
          <w:tcPr>
            <w:tcW w:w="1843" w:type="dxa"/>
          </w:tcPr>
          <w:p w:rsidR="005B6A04" w:rsidRDefault="005B6A04" w:rsidP="005B6A04">
            <w:pPr>
              <w:jc w:val="center"/>
            </w:pPr>
          </w:p>
        </w:tc>
        <w:tc>
          <w:tcPr>
            <w:tcW w:w="2410" w:type="dxa"/>
          </w:tcPr>
          <w:p w:rsidR="005B6A04" w:rsidRDefault="005B6A04" w:rsidP="005B6A04">
            <w:pPr>
              <w:jc w:val="center"/>
            </w:pPr>
            <w:r>
              <w:t xml:space="preserve">Земельный участок приусадебный, наследство  (индивидуальная собственность) </w:t>
            </w:r>
          </w:p>
        </w:tc>
        <w:tc>
          <w:tcPr>
            <w:tcW w:w="1276" w:type="dxa"/>
          </w:tcPr>
          <w:p w:rsidR="005B6A04" w:rsidRDefault="005B6A04" w:rsidP="005B6A04">
            <w:pPr>
              <w:jc w:val="center"/>
            </w:pPr>
            <w:r>
              <w:t>1870</w:t>
            </w:r>
          </w:p>
        </w:tc>
        <w:tc>
          <w:tcPr>
            <w:tcW w:w="1842" w:type="dxa"/>
          </w:tcPr>
          <w:p w:rsidR="005B6A04" w:rsidRDefault="005B6A04" w:rsidP="005B6A04">
            <w:r>
              <w:t>Россия</w:t>
            </w:r>
          </w:p>
        </w:tc>
        <w:tc>
          <w:tcPr>
            <w:tcW w:w="1985" w:type="dxa"/>
          </w:tcPr>
          <w:p w:rsidR="005B6A04" w:rsidRDefault="005B6A04" w:rsidP="005B6A04">
            <w:pPr>
              <w:jc w:val="center"/>
            </w:pPr>
          </w:p>
        </w:tc>
        <w:tc>
          <w:tcPr>
            <w:tcW w:w="1920" w:type="dxa"/>
          </w:tcPr>
          <w:p w:rsidR="005B6A04" w:rsidRDefault="005B6A04" w:rsidP="005B6A04">
            <w:pPr>
              <w:jc w:val="center"/>
            </w:pPr>
          </w:p>
        </w:tc>
      </w:tr>
      <w:tr w:rsidR="005B6A04" w:rsidTr="00817C6A">
        <w:trPr>
          <w:trHeight w:val="791"/>
        </w:trPr>
        <w:tc>
          <w:tcPr>
            <w:tcW w:w="1809" w:type="dxa"/>
          </w:tcPr>
          <w:p w:rsidR="005B6A04" w:rsidRDefault="005B6A04" w:rsidP="005B6A04"/>
        </w:tc>
        <w:tc>
          <w:tcPr>
            <w:tcW w:w="1701" w:type="dxa"/>
          </w:tcPr>
          <w:p w:rsidR="005B6A04" w:rsidRDefault="005B6A04" w:rsidP="005B6A04"/>
        </w:tc>
        <w:tc>
          <w:tcPr>
            <w:tcW w:w="1843" w:type="dxa"/>
          </w:tcPr>
          <w:p w:rsidR="005B6A04" w:rsidRDefault="005B6A04" w:rsidP="005B6A04">
            <w:pPr>
              <w:jc w:val="center"/>
            </w:pPr>
          </w:p>
        </w:tc>
        <w:tc>
          <w:tcPr>
            <w:tcW w:w="2410" w:type="dxa"/>
          </w:tcPr>
          <w:p w:rsidR="005B6A04" w:rsidRDefault="005B6A04" w:rsidP="005B6A04">
            <w:pPr>
              <w:jc w:val="center"/>
            </w:pPr>
            <w:r>
              <w:t xml:space="preserve">Земельный участок (пай), наследство </w:t>
            </w:r>
          </w:p>
          <w:p w:rsidR="005B6A04" w:rsidRDefault="005B6A04" w:rsidP="005B6A04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276" w:type="dxa"/>
          </w:tcPr>
          <w:p w:rsidR="005B6A04" w:rsidRDefault="005B6A04" w:rsidP="005B6A04">
            <w:pPr>
              <w:jc w:val="center"/>
            </w:pPr>
            <w:r>
              <w:t>9,1 га</w:t>
            </w:r>
          </w:p>
        </w:tc>
        <w:tc>
          <w:tcPr>
            <w:tcW w:w="1842" w:type="dxa"/>
          </w:tcPr>
          <w:p w:rsidR="005B6A04" w:rsidRDefault="005B6A04" w:rsidP="005B6A04">
            <w:r>
              <w:t>Россия</w:t>
            </w:r>
          </w:p>
        </w:tc>
        <w:tc>
          <w:tcPr>
            <w:tcW w:w="1985" w:type="dxa"/>
          </w:tcPr>
          <w:p w:rsidR="005B6A04" w:rsidRDefault="005B6A04" w:rsidP="005B6A04">
            <w:pPr>
              <w:jc w:val="center"/>
            </w:pPr>
          </w:p>
        </w:tc>
        <w:tc>
          <w:tcPr>
            <w:tcW w:w="1920" w:type="dxa"/>
          </w:tcPr>
          <w:p w:rsidR="005B6A04" w:rsidRDefault="005B6A04" w:rsidP="005B6A04">
            <w:pPr>
              <w:jc w:val="center"/>
            </w:pPr>
          </w:p>
        </w:tc>
      </w:tr>
      <w:tr w:rsidR="006E2FCA" w:rsidTr="00817C6A">
        <w:trPr>
          <w:trHeight w:val="791"/>
        </w:trPr>
        <w:tc>
          <w:tcPr>
            <w:tcW w:w="1809" w:type="dxa"/>
          </w:tcPr>
          <w:p w:rsidR="006E2FCA" w:rsidRDefault="006E2FCA" w:rsidP="005B6A04"/>
        </w:tc>
        <w:tc>
          <w:tcPr>
            <w:tcW w:w="1701" w:type="dxa"/>
          </w:tcPr>
          <w:p w:rsidR="006E2FCA" w:rsidRDefault="006E2FCA" w:rsidP="005B6A04"/>
        </w:tc>
        <w:tc>
          <w:tcPr>
            <w:tcW w:w="1843" w:type="dxa"/>
          </w:tcPr>
          <w:p w:rsidR="006E2FCA" w:rsidRDefault="006E2FCA" w:rsidP="005B6A04">
            <w:pPr>
              <w:jc w:val="center"/>
            </w:pPr>
          </w:p>
        </w:tc>
        <w:tc>
          <w:tcPr>
            <w:tcW w:w="2410" w:type="dxa"/>
          </w:tcPr>
          <w:p w:rsidR="006E2FCA" w:rsidRDefault="006E2FCA" w:rsidP="005B6A04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6E2FCA" w:rsidRDefault="006E2FCA" w:rsidP="005B6A04">
            <w:pPr>
              <w:jc w:val="center"/>
            </w:pPr>
            <w:r>
              <w:t>32,0</w:t>
            </w:r>
            <w:bookmarkStart w:id="0" w:name="_GoBack"/>
            <w:bookmarkEnd w:id="0"/>
          </w:p>
        </w:tc>
        <w:tc>
          <w:tcPr>
            <w:tcW w:w="1842" w:type="dxa"/>
          </w:tcPr>
          <w:p w:rsidR="006E2FCA" w:rsidRDefault="006E2FCA" w:rsidP="005B6A04">
            <w:r>
              <w:t>Россия</w:t>
            </w:r>
          </w:p>
        </w:tc>
        <w:tc>
          <w:tcPr>
            <w:tcW w:w="1985" w:type="dxa"/>
          </w:tcPr>
          <w:p w:rsidR="006E2FCA" w:rsidRDefault="006E2FCA" w:rsidP="005B6A04">
            <w:pPr>
              <w:jc w:val="center"/>
            </w:pPr>
          </w:p>
        </w:tc>
        <w:tc>
          <w:tcPr>
            <w:tcW w:w="1920" w:type="dxa"/>
          </w:tcPr>
          <w:p w:rsidR="006E2FCA" w:rsidRDefault="006E2FCA" w:rsidP="005B6A04">
            <w:pPr>
              <w:jc w:val="center"/>
            </w:pPr>
          </w:p>
        </w:tc>
      </w:tr>
      <w:tr w:rsidR="005B6A04" w:rsidTr="00817C6A">
        <w:trPr>
          <w:trHeight w:val="696"/>
        </w:trPr>
        <w:tc>
          <w:tcPr>
            <w:tcW w:w="1809" w:type="dxa"/>
          </w:tcPr>
          <w:p w:rsidR="005B6A04" w:rsidRDefault="005B6A04" w:rsidP="005B6A04">
            <w:r>
              <w:t xml:space="preserve">Супруг </w:t>
            </w:r>
          </w:p>
        </w:tc>
        <w:tc>
          <w:tcPr>
            <w:tcW w:w="1701" w:type="dxa"/>
          </w:tcPr>
          <w:p w:rsidR="005B6A04" w:rsidRDefault="005B6A04" w:rsidP="005B6A04"/>
        </w:tc>
        <w:tc>
          <w:tcPr>
            <w:tcW w:w="1843" w:type="dxa"/>
          </w:tcPr>
          <w:p w:rsidR="005B6A04" w:rsidRDefault="005B6A04" w:rsidP="005B6A04">
            <w:pPr>
              <w:jc w:val="center"/>
            </w:pPr>
            <w:r>
              <w:t>81 184,00</w:t>
            </w:r>
          </w:p>
        </w:tc>
        <w:tc>
          <w:tcPr>
            <w:tcW w:w="2410" w:type="dxa"/>
          </w:tcPr>
          <w:p w:rsidR="005B6A04" w:rsidRDefault="005B6A04" w:rsidP="005B6A0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B6A04" w:rsidRDefault="005B6A04" w:rsidP="005B6A04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B6A04" w:rsidRDefault="005B6A04" w:rsidP="005B6A04">
            <w:r>
              <w:t>-</w:t>
            </w:r>
          </w:p>
        </w:tc>
        <w:tc>
          <w:tcPr>
            <w:tcW w:w="1985" w:type="dxa"/>
          </w:tcPr>
          <w:p w:rsidR="005B6A04" w:rsidRDefault="005B6A04" w:rsidP="005B6A04">
            <w:pPr>
              <w:jc w:val="center"/>
            </w:pPr>
            <w:r>
              <w:t>а/м  Хундай Акцент (индивидуальная собственность)</w:t>
            </w:r>
          </w:p>
        </w:tc>
        <w:tc>
          <w:tcPr>
            <w:tcW w:w="1920" w:type="dxa"/>
          </w:tcPr>
          <w:p w:rsidR="005B6A04" w:rsidRDefault="005B6A04" w:rsidP="005B6A04">
            <w:pPr>
              <w:jc w:val="center"/>
            </w:pPr>
            <w:r>
              <w:t>-</w:t>
            </w:r>
          </w:p>
        </w:tc>
      </w:tr>
      <w:tr w:rsidR="005B6A04" w:rsidTr="00817C6A">
        <w:trPr>
          <w:trHeight w:val="911"/>
        </w:trPr>
        <w:tc>
          <w:tcPr>
            <w:tcW w:w="1809" w:type="dxa"/>
          </w:tcPr>
          <w:p w:rsidR="005B6A04" w:rsidRDefault="005B6A04" w:rsidP="005B6A04">
            <w:r>
              <w:t>Дегтярева Елена Николаевна</w:t>
            </w:r>
          </w:p>
        </w:tc>
        <w:tc>
          <w:tcPr>
            <w:tcW w:w="1701" w:type="dxa"/>
          </w:tcPr>
          <w:p w:rsidR="005B6A04" w:rsidRDefault="005B6A04" w:rsidP="005B6A04">
            <w:r>
              <w:t>Главный бухгалтер</w:t>
            </w:r>
          </w:p>
        </w:tc>
        <w:tc>
          <w:tcPr>
            <w:tcW w:w="1843" w:type="dxa"/>
          </w:tcPr>
          <w:p w:rsidR="005B6A04" w:rsidRDefault="005B6A04" w:rsidP="005B6A04">
            <w:pPr>
              <w:jc w:val="center"/>
            </w:pPr>
            <w:r>
              <w:t>460 422,50</w:t>
            </w:r>
          </w:p>
        </w:tc>
        <w:tc>
          <w:tcPr>
            <w:tcW w:w="2410" w:type="dxa"/>
          </w:tcPr>
          <w:p w:rsidR="005B6A04" w:rsidRDefault="005B6A04" w:rsidP="005B6A04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B6A04" w:rsidRDefault="005B6A04" w:rsidP="005B6A04">
            <w:pPr>
              <w:jc w:val="center"/>
            </w:pPr>
            <w:r>
              <w:t>45,7</w:t>
            </w:r>
          </w:p>
        </w:tc>
        <w:tc>
          <w:tcPr>
            <w:tcW w:w="1842" w:type="dxa"/>
          </w:tcPr>
          <w:p w:rsidR="005B6A04" w:rsidRDefault="005B6A04" w:rsidP="005B6A04">
            <w:r>
              <w:t xml:space="preserve">Россия </w:t>
            </w:r>
          </w:p>
        </w:tc>
        <w:tc>
          <w:tcPr>
            <w:tcW w:w="1985" w:type="dxa"/>
          </w:tcPr>
          <w:p w:rsidR="005B6A04" w:rsidRDefault="005B6A04" w:rsidP="005B6A0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B6A04" w:rsidRDefault="005B6A04" w:rsidP="005B6A04">
            <w:pPr>
              <w:jc w:val="center"/>
            </w:pPr>
            <w:r w:rsidRPr="000A397D">
              <w:t>-</w:t>
            </w:r>
          </w:p>
        </w:tc>
      </w:tr>
      <w:tr w:rsidR="005B6A04" w:rsidTr="00817C6A">
        <w:trPr>
          <w:trHeight w:val="911"/>
        </w:trPr>
        <w:tc>
          <w:tcPr>
            <w:tcW w:w="1809" w:type="dxa"/>
          </w:tcPr>
          <w:p w:rsidR="005B6A04" w:rsidRDefault="005B6A04" w:rsidP="005B6A04"/>
        </w:tc>
        <w:tc>
          <w:tcPr>
            <w:tcW w:w="1701" w:type="dxa"/>
          </w:tcPr>
          <w:p w:rsidR="005B6A04" w:rsidRDefault="005B6A04" w:rsidP="005B6A04"/>
        </w:tc>
        <w:tc>
          <w:tcPr>
            <w:tcW w:w="1843" w:type="dxa"/>
          </w:tcPr>
          <w:p w:rsidR="005B6A04" w:rsidRDefault="005B6A04" w:rsidP="005B6A04">
            <w:pPr>
              <w:jc w:val="center"/>
            </w:pPr>
          </w:p>
        </w:tc>
        <w:tc>
          <w:tcPr>
            <w:tcW w:w="2410" w:type="dxa"/>
          </w:tcPr>
          <w:p w:rsidR="005B6A04" w:rsidRDefault="005B6A04" w:rsidP="005B6A04">
            <w:pPr>
              <w:jc w:val="center"/>
            </w:pPr>
            <w:r>
              <w:t>Дачный земельный участок (индивидуальная собственность)</w:t>
            </w:r>
          </w:p>
        </w:tc>
        <w:tc>
          <w:tcPr>
            <w:tcW w:w="1276" w:type="dxa"/>
          </w:tcPr>
          <w:p w:rsidR="005B6A04" w:rsidRDefault="005B6A04" w:rsidP="005B6A04">
            <w:pPr>
              <w:jc w:val="center"/>
            </w:pPr>
            <w:r>
              <w:t>800</w:t>
            </w:r>
          </w:p>
        </w:tc>
        <w:tc>
          <w:tcPr>
            <w:tcW w:w="1842" w:type="dxa"/>
          </w:tcPr>
          <w:p w:rsidR="005B6A04" w:rsidRDefault="005B6A04" w:rsidP="005B6A04">
            <w:r>
              <w:t xml:space="preserve">Россия </w:t>
            </w:r>
          </w:p>
        </w:tc>
        <w:tc>
          <w:tcPr>
            <w:tcW w:w="1985" w:type="dxa"/>
          </w:tcPr>
          <w:p w:rsidR="005B6A04" w:rsidRDefault="005B6A04" w:rsidP="005B6A0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B6A04" w:rsidRDefault="005B6A04" w:rsidP="005B6A04">
            <w:pPr>
              <w:jc w:val="center"/>
            </w:pPr>
            <w:r w:rsidRPr="000A397D">
              <w:t>-</w:t>
            </w:r>
          </w:p>
        </w:tc>
      </w:tr>
    </w:tbl>
    <w:p w:rsidR="00C22B5F" w:rsidRDefault="00C22B5F" w:rsidP="006312A4">
      <w:pPr>
        <w:pStyle w:val="a4"/>
      </w:pPr>
      <w:r>
        <w:t xml:space="preserve"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</w:t>
      </w:r>
      <w:r>
        <w:lastRenderedPageBreak/>
        <w:t>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231F"/>
    <w:rsid w:val="0000283A"/>
    <w:rsid w:val="00032980"/>
    <w:rsid w:val="00076121"/>
    <w:rsid w:val="00077321"/>
    <w:rsid w:val="000C0BEB"/>
    <w:rsid w:val="0010324E"/>
    <w:rsid w:val="0010541C"/>
    <w:rsid w:val="00143802"/>
    <w:rsid w:val="001466CE"/>
    <w:rsid w:val="00153166"/>
    <w:rsid w:val="00153900"/>
    <w:rsid w:val="00172B11"/>
    <w:rsid w:val="001A7774"/>
    <w:rsid w:val="001B0F6B"/>
    <w:rsid w:val="001E661B"/>
    <w:rsid w:val="00227772"/>
    <w:rsid w:val="002439BA"/>
    <w:rsid w:val="00266A86"/>
    <w:rsid w:val="00294567"/>
    <w:rsid w:val="002D5405"/>
    <w:rsid w:val="002E0DCF"/>
    <w:rsid w:val="002F6104"/>
    <w:rsid w:val="003126D6"/>
    <w:rsid w:val="0031482D"/>
    <w:rsid w:val="003618CD"/>
    <w:rsid w:val="003B135B"/>
    <w:rsid w:val="003F3ECE"/>
    <w:rsid w:val="003F4CD0"/>
    <w:rsid w:val="0043693C"/>
    <w:rsid w:val="00450386"/>
    <w:rsid w:val="004541AB"/>
    <w:rsid w:val="004D0067"/>
    <w:rsid w:val="004E6CE4"/>
    <w:rsid w:val="004F301C"/>
    <w:rsid w:val="0053787B"/>
    <w:rsid w:val="00555D4B"/>
    <w:rsid w:val="005A0BD5"/>
    <w:rsid w:val="005A1644"/>
    <w:rsid w:val="005B6A04"/>
    <w:rsid w:val="00621B00"/>
    <w:rsid w:val="00627DE2"/>
    <w:rsid w:val="006312A4"/>
    <w:rsid w:val="00682FDF"/>
    <w:rsid w:val="006D43CA"/>
    <w:rsid w:val="006E2FCA"/>
    <w:rsid w:val="00702B59"/>
    <w:rsid w:val="00715C1B"/>
    <w:rsid w:val="007328A7"/>
    <w:rsid w:val="00734062"/>
    <w:rsid w:val="00736938"/>
    <w:rsid w:val="00764046"/>
    <w:rsid w:val="007A5FAC"/>
    <w:rsid w:val="007D3750"/>
    <w:rsid w:val="00817C6A"/>
    <w:rsid w:val="00830628"/>
    <w:rsid w:val="0083627C"/>
    <w:rsid w:val="00843435"/>
    <w:rsid w:val="0087507E"/>
    <w:rsid w:val="0087657C"/>
    <w:rsid w:val="008A1A30"/>
    <w:rsid w:val="008F1345"/>
    <w:rsid w:val="00905952"/>
    <w:rsid w:val="00913E7D"/>
    <w:rsid w:val="00935FBF"/>
    <w:rsid w:val="009443E0"/>
    <w:rsid w:val="00987B6F"/>
    <w:rsid w:val="009A0FB7"/>
    <w:rsid w:val="009C548A"/>
    <w:rsid w:val="009F42C2"/>
    <w:rsid w:val="009F72E5"/>
    <w:rsid w:val="00A12862"/>
    <w:rsid w:val="00A16B10"/>
    <w:rsid w:val="00A86FE2"/>
    <w:rsid w:val="00A90C13"/>
    <w:rsid w:val="00AB3EB3"/>
    <w:rsid w:val="00AC0951"/>
    <w:rsid w:val="00B00728"/>
    <w:rsid w:val="00B031AE"/>
    <w:rsid w:val="00B14D3E"/>
    <w:rsid w:val="00B40E52"/>
    <w:rsid w:val="00B76C3D"/>
    <w:rsid w:val="00B8187F"/>
    <w:rsid w:val="00B81A77"/>
    <w:rsid w:val="00BC4991"/>
    <w:rsid w:val="00BC4AF5"/>
    <w:rsid w:val="00BF15CB"/>
    <w:rsid w:val="00C22B5F"/>
    <w:rsid w:val="00C43B16"/>
    <w:rsid w:val="00C57DEB"/>
    <w:rsid w:val="00C605F7"/>
    <w:rsid w:val="00C85E9F"/>
    <w:rsid w:val="00CB1AD8"/>
    <w:rsid w:val="00CF7AFB"/>
    <w:rsid w:val="00D30060"/>
    <w:rsid w:val="00D47D84"/>
    <w:rsid w:val="00D51274"/>
    <w:rsid w:val="00DA4845"/>
    <w:rsid w:val="00DC65AC"/>
    <w:rsid w:val="00DC7C22"/>
    <w:rsid w:val="00DD1E0A"/>
    <w:rsid w:val="00DD75F3"/>
    <w:rsid w:val="00E05632"/>
    <w:rsid w:val="00E72043"/>
    <w:rsid w:val="00E9054A"/>
    <w:rsid w:val="00EC44C4"/>
    <w:rsid w:val="00F006DD"/>
    <w:rsid w:val="00F217CE"/>
    <w:rsid w:val="00F4122F"/>
    <w:rsid w:val="00F9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FD11F-772A-4033-95F3-8DC21DDA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11</cp:revision>
  <cp:lastPrinted>2013-08-05T05:21:00Z</cp:lastPrinted>
  <dcterms:created xsi:type="dcterms:W3CDTF">2013-08-08T09:24:00Z</dcterms:created>
  <dcterms:modified xsi:type="dcterms:W3CDTF">2013-10-01T10:31:00Z</dcterms:modified>
</cp:coreProperties>
</file>