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8F" w:rsidRPr="00EE3BE4" w:rsidRDefault="0010398F" w:rsidP="00A77DAA">
      <w:pPr>
        <w:spacing w:after="0" w:line="240" w:lineRule="auto"/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10398F" w:rsidRPr="00EE3BE4" w:rsidRDefault="0010398F" w:rsidP="00A77DAA">
      <w:pPr>
        <w:autoSpaceDE w:val="0"/>
        <w:autoSpaceDN w:val="0"/>
        <w:adjustRightInd w:val="0"/>
        <w:spacing w:after="0" w:line="240" w:lineRule="auto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152ABD" w:rsidRPr="00EE3BE4">
        <w:rPr>
          <w:sz w:val="20"/>
          <w:szCs w:val="20"/>
        </w:rPr>
        <w:t xml:space="preserve">замещающих муниципальные должности в </w:t>
      </w:r>
      <w:r w:rsidR="00152ABD"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="00152ABD" w:rsidRPr="00EE3BE4">
        <w:rPr>
          <w:bCs/>
          <w:sz w:val="20"/>
          <w:szCs w:val="20"/>
        </w:rPr>
        <w:t>Сунтарский</w:t>
      </w:r>
      <w:proofErr w:type="spellEnd"/>
      <w:r w:rsidR="00152ABD" w:rsidRPr="00EE3BE4">
        <w:rPr>
          <w:bCs/>
          <w:sz w:val="20"/>
          <w:szCs w:val="20"/>
        </w:rPr>
        <w:t xml:space="preserve"> улус (район)»</w:t>
      </w:r>
      <w:r w:rsidR="00152ABD" w:rsidRPr="00EE3BE4">
        <w:rPr>
          <w:sz w:val="20"/>
          <w:szCs w:val="20"/>
        </w:rPr>
        <w:t xml:space="preserve">, муниципальных служащих администрации </w:t>
      </w:r>
      <w:r w:rsidR="00152ABD" w:rsidRPr="00EE3BE4">
        <w:rPr>
          <w:bCs/>
          <w:sz w:val="20"/>
          <w:szCs w:val="20"/>
        </w:rPr>
        <w:t>муниципального района «</w:t>
      </w:r>
      <w:proofErr w:type="spellStart"/>
      <w:r w:rsidR="00152ABD" w:rsidRPr="00EE3BE4">
        <w:rPr>
          <w:bCs/>
          <w:sz w:val="20"/>
          <w:szCs w:val="20"/>
        </w:rPr>
        <w:t>Сунтарский</w:t>
      </w:r>
      <w:proofErr w:type="spellEnd"/>
      <w:r w:rsidR="00152ABD" w:rsidRPr="00EE3BE4">
        <w:rPr>
          <w:bCs/>
          <w:sz w:val="20"/>
          <w:szCs w:val="20"/>
        </w:rPr>
        <w:t xml:space="preserve"> улус (район)»</w:t>
      </w:r>
      <w:r w:rsidR="00152ABD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152ABD" w:rsidRPr="00EE3BE4">
        <w:rPr>
          <w:bCs/>
          <w:sz w:val="20"/>
          <w:szCs w:val="20"/>
        </w:rPr>
        <w:t>муниципального района «</w:t>
      </w:r>
      <w:proofErr w:type="spellStart"/>
      <w:r w:rsidR="00152ABD" w:rsidRPr="00EE3BE4">
        <w:rPr>
          <w:bCs/>
          <w:sz w:val="20"/>
          <w:szCs w:val="20"/>
        </w:rPr>
        <w:t>Сунтарский</w:t>
      </w:r>
      <w:proofErr w:type="spellEnd"/>
      <w:r w:rsidR="00152ABD" w:rsidRPr="00EE3BE4">
        <w:rPr>
          <w:bCs/>
          <w:sz w:val="20"/>
          <w:szCs w:val="20"/>
        </w:rPr>
        <w:t xml:space="preserve"> улус (район)»</w:t>
      </w:r>
      <w:r w:rsidR="00152ABD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A77DAA">
      <w:pPr>
        <w:spacing w:after="0" w:line="240" w:lineRule="auto"/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A77DAA">
      <w:pPr>
        <w:spacing w:after="0" w:line="240" w:lineRule="auto"/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 января по 31 декабря 20</w:t>
      </w:r>
      <w:r w:rsidR="00A77DAA">
        <w:rPr>
          <w:b/>
          <w:sz w:val="24"/>
          <w:szCs w:val="24"/>
        </w:rPr>
        <w:t>14</w:t>
      </w:r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A77DAA">
      <w:pPr>
        <w:spacing w:after="0" w:line="240" w:lineRule="auto"/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152ABD" w:rsidRPr="00EE3BE4">
        <w:rPr>
          <w:b/>
          <w:sz w:val="24"/>
          <w:szCs w:val="24"/>
        </w:rPr>
        <w:t xml:space="preserve">в </w:t>
      </w:r>
      <w:r w:rsidR="00152ABD"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="00152ABD" w:rsidRPr="00EE3BE4">
        <w:rPr>
          <w:b/>
          <w:bCs/>
          <w:sz w:val="24"/>
          <w:szCs w:val="24"/>
        </w:rPr>
        <w:t>Сунтарский</w:t>
      </w:r>
      <w:proofErr w:type="spellEnd"/>
      <w:r w:rsidR="00152ABD" w:rsidRPr="00EE3BE4">
        <w:rPr>
          <w:b/>
          <w:bCs/>
          <w:sz w:val="24"/>
          <w:szCs w:val="24"/>
        </w:rPr>
        <w:t xml:space="preserve"> улус (район)»</w:t>
      </w:r>
      <w:r w:rsidR="00152ABD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152ABD"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="00152ABD" w:rsidRPr="00EE3BE4">
        <w:rPr>
          <w:b/>
          <w:bCs/>
          <w:sz w:val="24"/>
          <w:szCs w:val="24"/>
        </w:rPr>
        <w:t>Сунтарский</w:t>
      </w:r>
      <w:proofErr w:type="spellEnd"/>
      <w:r w:rsidR="00152ABD" w:rsidRPr="00EE3BE4">
        <w:rPr>
          <w:b/>
          <w:bCs/>
          <w:sz w:val="24"/>
          <w:szCs w:val="24"/>
        </w:rPr>
        <w:t xml:space="preserve"> улус (район)»</w:t>
      </w:r>
    </w:p>
    <w:p w:rsidR="0010398F" w:rsidRDefault="0010398F" w:rsidP="0010398F">
      <w:pPr>
        <w:jc w:val="both"/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A77DAA">
        <w:trPr>
          <w:trHeight w:val="967"/>
        </w:trPr>
        <w:tc>
          <w:tcPr>
            <w:tcW w:w="2261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Фамилия, имя, отчество лица, замещающего муниципальную должность, муниципального служащего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  <w:rPr>
                <w:lang w:val="en-US"/>
              </w:rPr>
            </w:pPr>
            <w:r w:rsidRPr="00974148">
              <w:rPr>
                <w:lang w:val="en-US"/>
              </w:rPr>
              <w:t>&lt;1&gt;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</w:pPr>
          </w:p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735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Муниципальная должность, должность муниципальной службы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 xml:space="preserve">Декларированный доход за </w:t>
            </w:r>
            <w:r w:rsidR="00A77DAA">
              <w:t>2014</w:t>
            </w:r>
            <w:r w:rsidRPr="00974148">
              <w:t xml:space="preserve"> год 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A77DAA">
            <w:pPr>
              <w:spacing w:after="0" w:line="240" w:lineRule="auto"/>
              <w:ind w:right="309"/>
              <w:jc w:val="center"/>
            </w:pPr>
            <w:r w:rsidRPr="00974148"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735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929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 xml:space="preserve">Транспортные средства 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Площадь (</w:t>
            </w:r>
            <w:proofErr w:type="spellStart"/>
            <w:r w:rsidRPr="00974148">
              <w:t>кв</w:t>
            </w:r>
            <w:proofErr w:type="gramStart"/>
            <w:r w:rsidRPr="00974148">
              <w:t>.м</w:t>
            </w:r>
            <w:proofErr w:type="spellEnd"/>
            <w:proofErr w:type="gramEnd"/>
            <w:r w:rsidRPr="00974148"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Страна расположения</w:t>
            </w:r>
          </w:p>
        </w:tc>
      </w:tr>
      <w:tr w:rsidR="0010398F" w:rsidRPr="00974148" w:rsidTr="00A77DAA">
        <w:trPr>
          <w:trHeight w:val="1306"/>
        </w:trPr>
        <w:tc>
          <w:tcPr>
            <w:tcW w:w="2261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735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929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485" w:type="dxa"/>
          </w:tcPr>
          <w:p w:rsidR="0010398F" w:rsidRPr="00974148" w:rsidRDefault="0010398F" w:rsidP="00A77DAA">
            <w:pPr>
              <w:spacing w:after="0" w:line="240" w:lineRule="auto"/>
              <w:jc w:val="center"/>
              <w:rPr>
                <w:lang w:val="en-US"/>
              </w:rPr>
            </w:pPr>
            <w:r w:rsidRPr="00974148">
              <w:t>Вид объектов недвижимого имущества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  <w:rPr>
                <w:lang w:val="en-US"/>
              </w:rPr>
            </w:pPr>
            <w:r w:rsidRPr="00974148">
              <w:rPr>
                <w:lang w:val="en-US"/>
              </w:rPr>
              <w:t>&lt;3&gt;</w:t>
            </w:r>
          </w:p>
        </w:tc>
        <w:tc>
          <w:tcPr>
            <w:tcW w:w="1074" w:type="dxa"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  <w:r w:rsidRPr="00974148">
              <w:t>Площадь (</w:t>
            </w:r>
            <w:proofErr w:type="spellStart"/>
            <w:r w:rsidRPr="00974148">
              <w:t>кв</w:t>
            </w:r>
            <w:proofErr w:type="gramStart"/>
            <w:r w:rsidRPr="00974148">
              <w:t>.м</w:t>
            </w:r>
            <w:proofErr w:type="spellEnd"/>
            <w:proofErr w:type="gramEnd"/>
            <w:r w:rsidRPr="00974148">
              <w:t>)</w:t>
            </w:r>
          </w:p>
        </w:tc>
        <w:tc>
          <w:tcPr>
            <w:tcW w:w="1556" w:type="dxa"/>
          </w:tcPr>
          <w:p w:rsidR="0010398F" w:rsidRPr="00974148" w:rsidRDefault="0010398F" w:rsidP="00A77DAA">
            <w:pPr>
              <w:spacing w:after="0" w:line="240" w:lineRule="auto"/>
              <w:jc w:val="center"/>
              <w:rPr>
                <w:lang w:val="en-US"/>
              </w:rPr>
            </w:pPr>
            <w:r w:rsidRPr="00974148">
              <w:t>Страна расположения</w:t>
            </w:r>
          </w:p>
          <w:p w:rsidR="0010398F" w:rsidRPr="00974148" w:rsidRDefault="0010398F" w:rsidP="00A77DAA">
            <w:pPr>
              <w:spacing w:after="0" w:line="240" w:lineRule="auto"/>
              <w:jc w:val="center"/>
              <w:rPr>
                <w:lang w:val="en-US"/>
              </w:rPr>
            </w:pPr>
            <w:r w:rsidRPr="00974148">
              <w:rPr>
                <w:lang w:val="en-US"/>
              </w:rPr>
              <w:t>&lt;4&gt;</w:t>
            </w:r>
          </w:p>
        </w:tc>
        <w:tc>
          <w:tcPr>
            <w:tcW w:w="1571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485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1074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  <w:tc>
          <w:tcPr>
            <w:tcW w:w="715" w:type="dxa"/>
            <w:vMerge/>
          </w:tcPr>
          <w:p w:rsidR="0010398F" w:rsidRPr="00974148" w:rsidRDefault="0010398F" w:rsidP="00A77DAA">
            <w:pPr>
              <w:spacing w:after="0" w:line="240" w:lineRule="auto"/>
              <w:jc w:val="center"/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bookmarkStart w:id="0" w:name="_GoBack"/>
            <w:r>
              <w:t>Трофимова  Елена  Петровна</w:t>
            </w:r>
            <w:bookmarkEnd w:id="0"/>
          </w:p>
        </w:tc>
        <w:tc>
          <w:tcPr>
            <w:tcW w:w="1735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Заведующий</w:t>
            </w:r>
          </w:p>
        </w:tc>
        <w:tc>
          <w:tcPr>
            <w:tcW w:w="1929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670 672,89</w:t>
            </w:r>
          </w:p>
        </w:tc>
        <w:tc>
          <w:tcPr>
            <w:tcW w:w="1485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Частный  дом</w:t>
            </w:r>
          </w:p>
        </w:tc>
        <w:tc>
          <w:tcPr>
            <w:tcW w:w="1074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 xml:space="preserve">180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6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proofErr w:type="spellStart"/>
            <w:r>
              <w:t>С.Кутана,ул</w:t>
            </w:r>
            <w:proofErr w:type="gramStart"/>
            <w:r>
              <w:t>.А</w:t>
            </w:r>
            <w:proofErr w:type="gramEnd"/>
            <w:r>
              <w:t>рхангельская</w:t>
            </w:r>
            <w:proofErr w:type="spellEnd"/>
            <w:r>
              <w:t xml:space="preserve"> 6</w:t>
            </w:r>
          </w:p>
        </w:tc>
        <w:tc>
          <w:tcPr>
            <w:tcW w:w="1571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85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74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715" w:type="dxa"/>
          </w:tcPr>
          <w:p w:rsidR="0010398F" w:rsidRPr="00974148" w:rsidRDefault="00AC1AD3" w:rsidP="00A77DAA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AC1AD3" w:rsidRPr="00974148" w:rsidTr="00974148">
        <w:tc>
          <w:tcPr>
            <w:tcW w:w="2261" w:type="dxa"/>
          </w:tcPr>
          <w:p w:rsidR="00AC1AD3" w:rsidRPr="00974148" w:rsidRDefault="00AC1AD3" w:rsidP="00A77DAA">
            <w:pPr>
              <w:spacing w:after="0" w:line="240" w:lineRule="auto"/>
            </w:pPr>
            <w:r>
              <w:t>Супруг – Трофимов  Анатолий  Сергеевич</w:t>
            </w:r>
          </w:p>
        </w:tc>
        <w:tc>
          <w:tcPr>
            <w:tcW w:w="173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  <w:r>
              <w:t>пенсионер</w:t>
            </w:r>
          </w:p>
        </w:tc>
        <w:tc>
          <w:tcPr>
            <w:tcW w:w="1929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48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  <w:r>
              <w:t>Частный  дом</w:t>
            </w:r>
          </w:p>
        </w:tc>
        <w:tc>
          <w:tcPr>
            <w:tcW w:w="1074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  <w:r>
              <w:t xml:space="preserve">180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6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  <w:proofErr w:type="spellStart"/>
            <w:r>
              <w:t>С.Кутана,ул</w:t>
            </w:r>
            <w:proofErr w:type="gramStart"/>
            <w:r>
              <w:t>.А</w:t>
            </w:r>
            <w:proofErr w:type="gramEnd"/>
            <w:r>
              <w:t>рхангельская</w:t>
            </w:r>
            <w:proofErr w:type="spellEnd"/>
            <w:r>
              <w:t xml:space="preserve"> 6</w:t>
            </w:r>
          </w:p>
        </w:tc>
        <w:tc>
          <w:tcPr>
            <w:tcW w:w="1571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8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074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71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</w:tr>
      <w:tr w:rsidR="00AC1AD3" w:rsidRPr="00974148" w:rsidTr="00974148">
        <w:tc>
          <w:tcPr>
            <w:tcW w:w="2261" w:type="dxa"/>
          </w:tcPr>
          <w:p w:rsidR="00AC1AD3" w:rsidRPr="00974148" w:rsidRDefault="00AC1AD3" w:rsidP="00A77DAA">
            <w:pPr>
              <w:spacing w:after="0" w:line="240" w:lineRule="auto"/>
            </w:pPr>
            <w:r w:rsidRPr="00974148">
              <w:t xml:space="preserve">Несовершеннолетний ребенок </w:t>
            </w:r>
          </w:p>
          <w:p w:rsidR="00AC1AD3" w:rsidRPr="00974148" w:rsidRDefault="00AC1AD3" w:rsidP="00A77DAA">
            <w:pPr>
              <w:spacing w:after="0" w:line="240" w:lineRule="auto"/>
            </w:pPr>
            <w:r w:rsidRPr="00974148">
              <w:t>(сын или дочь)</w:t>
            </w:r>
            <w:r>
              <w:t xml:space="preserve"> нет</w:t>
            </w:r>
          </w:p>
        </w:tc>
        <w:tc>
          <w:tcPr>
            <w:tcW w:w="173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929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48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074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556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571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48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1074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  <w:tc>
          <w:tcPr>
            <w:tcW w:w="715" w:type="dxa"/>
          </w:tcPr>
          <w:p w:rsidR="00AC1AD3" w:rsidRPr="00974148" w:rsidRDefault="00AC1AD3" w:rsidP="00A77DAA">
            <w:pPr>
              <w:spacing w:after="0" w:line="240" w:lineRule="auto"/>
              <w:jc w:val="center"/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A77DAA">
      <w:headerReference w:type="default" r:id="rId8"/>
      <w:pgSz w:w="15840" w:h="12240" w:orient="landscape"/>
      <w:pgMar w:top="284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C6" w:rsidRDefault="00D47BC6" w:rsidP="002C5C3E">
      <w:r>
        <w:separator/>
      </w:r>
    </w:p>
  </w:endnote>
  <w:endnote w:type="continuationSeparator" w:id="0">
    <w:p w:rsidR="00D47BC6" w:rsidRDefault="00D47BC6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C6" w:rsidRDefault="00D47BC6" w:rsidP="002C5C3E">
      <w:r>
        <w:separator/>
      </w:r>
    </w:p>
  </w:footnote>
  <w:footnote w:type="continuationSeparator" w:id="0">
    <w:p w:rsidR="00D47BC6" w:rsidRDefault="00D47BC6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152ABD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7DAA">
      <w:rPr>
        <w:noProof/>
      </w:rPr>
      <w:t>2</w:t>
    </w:r>
    <w:r>
      <w:rPr>
        <w:noProof/>
      </w:rPr>
      <w:fldChar w:fldCharType="end"/>
    </w:r>
  </w:p>
  <w:p w:rsidR="002C5C3E" w:rsidRDefault="002C5C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A6128"/>
    <w:multiLevelType w:val="multilevel"/>
    <w:tmpl w:val="E8DE2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2ABD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650012"/>
    <w:rsid w:val="00A77DAA"/>
    <w:rsid w:val="00AC1AD3"/>
    <w:rsid w:val="00B31758"/>
    <w:rsid w:val="00D4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Elena OKO</cp:lastModifiedBy>
  <cp:revision>5</cp:revision>
  <cp:lastPrinted>2015-04-01T06:24:00Z</cp:lastPrinted>
  <dcterms:created xsi:type="dcterms:W3CDTF">2015-04-01T06:20:00Z</dcterms:created>
  <dcterms:modified xsi:type="dcterms:W3CDTF">2015-04-11T01:33:00Z</dcterms:modified>
</cp:coreProperties>
</file>