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6B" w:rsidRPr="006D60EF" w:rsidRDefault="0093266B" w:rsidP="009760B2">
      <w:pPr>
        <w:shd w:val="clear" w:color="auto" w:fill="FFFFFF"/>
        <w:spacing w:after="0" w:line="240" w:lineRule="auto"/>
        <w:ind w:right="395"/>
        <w:jc w:val="center"/>
        <w:rPr>
          <w:rFonts w:ascii="Tahoma" w:eastAsia="Times New Roman" w:hAnsi="Tahoma" w:cs="Tahoma"/>
          <w:color w:val="8A9092"/>
          <w:sz w:val="17"/>
          <w:szCs w:val="17"/>
          <w:lang w:eastAsia="ru-RU"/>
        </w:rPr>
      </w:pP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Сведения</w:t>
      </w:r>
    </w:p>
    <w:p w:rsidR="0093266B" w:rsidRPr="006D60EF" w:rsidRDefault="0093266B" w:rsidP="0093266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8A9092"/>
          <w:sz w:val="17"/>
          <w:szCs w:val="17"/>
          <w:lang w:eastAsia="ru-RU"/>
        </w:rPr>
      </w:pP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о доходах,</w:t>
      </w:r>
      <w:r w:rsidR="00135A9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 расходах,</w:t>
      </w: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 об имуществе и обязательствах имущественного характера</w:t>
      </w:r>
    </w:p>
    <w:p w:rsidR="0093266B" w:rsidRPr="006D60EF" w:rsidRDefault="0093266B" w:rsidP="0093266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8A9092"/>
          <w:sz w:val="17"/>
          <w:szCs w:val="17"/>
          <w:lang w:eastAsia="ru-RU"/>
        </w:rPr>
      </w:pP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лиц, замещающих </w:t>
      </w:r>
      <w:r w:rsidRPr="006D60EF">
        <w:rPr>
          <w:rFonts w:ascii="Tahoma" w:eastAsia="Times New Roman" w:hAnsi="Tahoma" w:cs="Tahoma"/>
          <w:color w:val="8A9092"/>
          <w:sz w:val="28"/>
          <w:lang w:eastAsia="ru-RU"/>
        </w:rPr>
        <w:t> </w:t>
      </w: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 должности, дейс</w:t>
      </w:r>
      <w:r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твующих на постоянной основе и </w:t>
      </w: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лиц, замещающих </w:t>
      </w:r>
      <w:r w:rsidRPr="006D60EF">
        <w:rPr>
          <w:rFonts w:ascii="Tahoma" w:eastAsia="Times New Roman" w:hAnsi="Tahoma" w:cs="Tahoma"/>
          <w:color w:val="8A9092"/>
          <w:sz w:val="28"/>
          <w:lang w:eastAsia="ru-RU"/>
        </w:rPr>
        <w:t> </w:t>
      </w:r>
      <w:r w:rsidR="004449D7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должн</w:t>
      </w:r>
      <w:r w:rsidR="009230CD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ости руководи</w:t>
      </w:r>
      <w:r w:rsidR="007473B6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телей муниципаль</w:t>
      </w:r>
      <w:r w:rsidR="009230CD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ных бюджетных </w:t>
      </w:r>
      <w:r w:rsidR="004449D7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 учреждений </w:t>
      </w: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Болотнинского района Новосибирской обла</w:t>
      </w:r>
      <w:r w:rsidR="002402EE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сти</w:t>
      </w:r>
    </w:p>
    <w:p w:rsidR="0093266B" w:rsidRPr="00B71124" w:rsidRDefault="00B71124" w:rsidP="00B71124">
      <w:pPr>
        <w:shd w:val="clear" w:color="auto" w:fill="FFFFFF"/>
        <w:spacing w:beforeAutospacing="1" w:after="0" w:afterAutospacing="1" w:line="240" w:lineRule="auto"/>
        <w:jc w:val="center"/>
        <w:rPr>
          <w:rFonts w:ascii="Tahoma" w:eastAsia="Times New Roman" w:hAnsi="Tahoma" w:cs="Tahoma"/>
          <w:color w:val="8A9092"/>
          <w:sz w:val="17"/>
          <w:szCs w:val="17"/>
          <w:lang w:eastAsia="ru-RU"/>
        </w:rPr>
      </w:pP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за перио</w:t>
      </w:r>
      <w:r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д с 01 января по 31 декабря 2014</w:t>
      </w: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 года</w:t>
      </w:r>
    </w:p>
    <w:tbl>
      <w:tblPr>
        <w:tblW w:w="15653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0"/>
        <w:gridCol w:w="1288"/>
        <w:gridCol w:w="1005"/>
        <w:gridCol w:w="2410"/>
        <w:gridCol w:w="850"/>
        <w:gridCol w:w="1276"/>
        <w:gridCol w:w="1874"/>
        <w:gridCol w:w="1891"/>
        <w:gridCol w:w="776"/>
        <w:gridCol w:w="845"/>
        <w:gridCol w:w="1418"/>
      </w:tblGrid>
      <w:tr w:rsidR="009760B2" w:rsidRPr="007473B6" w:rsidTr="0063154E">
        <w:trPr>
          <w:tblCellSpacing w:w="15" w:type="dxa"/>
        </w:trPr>
        <w:tc>
          <w:tcPr>
            <w:tcW w:w="1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230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ФИО лица, замещающего должность руководителя муниципального бюджетного учреждения </w:t>
            </w:r>
          </w:p>
        </w:tc>
        <w:tc>
          <w:tcPr>
            <w:tcW w:w="125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Должность</w:t>
            </w:r>
          </w:p>
        </w:tc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Декларированный годовой доход за 2014 год (руб.)</w:t>
            </w:r>
          </w:p>
        </w:tc>
        <w:tc>
          <w:tcPr>
            <w:tcW w:w="63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Сведения об источниках получения </w:t>
            </w:r>
            <w:proofErr w:type="gramStart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средств</w:t>
            </w:r>
            <w:proofErr w:type="gramEnd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 за счет которых совершена сделка (вид приобретенного имущества</w:t>
            </w:r>
            <w:r w:rsidR="00135A9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, источники</w:t>
            </w: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)</w:t>
            </w:r>
          </w:p>
        </w:tc>
      </w:tr>
      <w:tr w:rsidR="009760B2" w:rsidRPr="007473B6" w:rsidTr="0063154E">
        <w:trPr>
          <w:tblCellSpacing w:w="15" w:type="dxa"/>
        </w:trPr>
        <w:tc>
          <w:tcPr>
            <w:tcW w:w="19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45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объекты недвижимого имущества</w:t>
            </w:r>
          </w:p>
        </w:tc>
        <w:tc>
          <w:tcPr>
            <w:tcW w:w="18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транспортные средства (вид, марка)</w:t>
            </w:r>
          </w:p>
        </w:tc>
        <w:tc>
          <w:tcPr>
            <w:tcW w:w="18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вид объектов недвижимого имущества</w:t>
            </w:r>
          </w:p>
        </w:tc>
        <w:tc>
          <w:tcPr>
            <w:tcW w:w="7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площадь</w:t>
            </w:r>
          </w:p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(кв. м)</w:t>
            </w:r>
          </w:p>
        </w:tc>
        <w:tc>
          <w:tcPr>
            <w:tcW w:w="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Страна расположения</w:t>
            </w:r>
          </w:p>
        </w:tc>
        <w:tc>
          <w:tcPr>
            <w:tcW w:w="137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</w:tr>
      <w:tr w:rsidR="009760B2" w:rsidRPr="007473B6" w:rsidTr="00135A9F">
        <w:trPr>
          <w:trHeight w:val="1421"/>
          <w:tblCellSpacing w:w="15" w:type="dxa"/>
        </w:trPr>
        <w:tc>
          <w:tcPr>
            <w:tcW w:w="19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вид объектов недвижимого имущества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площадь</w:t>
            </w:r>
          </w:p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(кв. м)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страна расположения</w:t>
            </w:r>
          </w:p>
        </w:tc>
        <w:tc>
          <w:tcPr>
            <w:tcW w:w="184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8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3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</w:tr>
      <w:tr w:rsidR="009760B2" w:rsidRPr="007473B6" w:rsidTr="009760B2">
        <w:trPr>
          <w:trHeight w:val="35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60B2" w:rsidRPr="007473B6" w:rsidRDefault="009760B2" w:rsidP="00F46693">
            <w:pPr>
              <w:jc w:val="center"/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</w:pPr>
            <w:r w:rsidRPr="007473B6"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  <w:t xml:space="preserve">Захаров </w:t>
            </w:r>
          </w:p>
          <w:p w:rsidR="009760B2" w:rsidRPr="007473B6" w:rsidRDefault="009760B2" w:rsidP="00F46693">
            <w:pPr>
              <w:jc w:val="center"/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</w:pPr>
            <w:r w:rsidRPr="007473B6"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  <w:t>Валерий Николаевич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60B2" w:rsidRPr="007473B6" w:rsidRDefault="009760B2" w:rsidP="00F46693">
            <w:pPr>
              <w:jc w:val="center"/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</w:pPr>
            <w:r w:rsidRPr="007473B6"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  <w:t>Директор МБУ «КЦСОН Болотнинского района НСО»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847536,00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Квартира</w:t>
            </w: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 </w:t>
            </w: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 индивидуальная собственность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47,0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Легковой автомобиль</w:t>
            </w:r>
          </w:p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val="en-US"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Хонда CRV</w:t>
            </w:r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Квартира - бессрочное безвозмездное пользование, фактическое предоставление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54,0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60B2" w:rsidRDefault="00135A9F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</w:t>
            </w:r>
            <w:r w:rsidR="009760B2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ет</w:t>
            </w:r>
          </w:p>
          <w:p w:rsidR="009760B2" w:rsidRDefault="009760B2" w:rsidP="007E3841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</w:tr>
      <w:tr w:rsidR="009760B2" w:rsidRPr="007473B6" w:rsidTr="008600B6">
        <w:trPr>
          <w:trHeight w:val="302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60B2" w:rsidRPr="007473B6" w:rsidRDefault="009760B2" w:rsidP="009760B2">
            <w:pPr>
              <w:jc w:val="center"/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</w:pPr>
            <w:bookmarkStart w:id="0" w:name="_GoBack" w:colFirst="10" w:colLast="10"/>
            <w:r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  <w:t>супруга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60B2" w:rsidRPr="007473B6" w:rsidRDefault="009760B2" w:rsidP="009760B2">
            <w:pPr>
              <w:jc w:val="center"/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  <w:t>-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346195,00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Квартира - бессрочное безвозмездное пользование, фактическое предоставление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54,0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60B2" w:rsidRPr="007473B6" w:rsidRDefault="00135A9F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9760B2" w:rsidRPr="007473B6" w:rsidTr="008600B6">
        <w:trPr>
          <w:trHeight w:val="2674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60B2" w:rsidRDefault="009760B2" w:rsidP="009760B2">
            <w:pPr>
              <w:jc w:val="center"/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  <w:lastRenderedPageBreak/>
              <w:t xml:space="preserve">Захаров </w:t>
            </w:r>
          </w:p>
          <w:p w:rsidR="009760B2" w:rsidRPr="007473B6" w:rsidRDefault="009760B2" w:rsidP="009760B2">
            <w:pPr>
              <w:jc w:val="center"/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  <w:t>Сергей Николаевич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60B2" w:rsidRDefault="009760B2" w:rsidP="009760B2">
            <w:pPr>
              <w:jc w:val="center"/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  <w:t xml:space="preserve">Директор МБУ </w:t>
            </w:r>
          </w:p>
          <w:p w:rsidR="009760B2" w:rsidRPr="007473B6" w:rsidRDefault="009760B2" w:rsidP="009760B2">
            <w:pPr>
              <w:jc w:val="center"/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17"/>
                <w:szCs w:val="17"/>
              </w:rPr>
              <w:t>«Единая диспетчерская служба» Болотнинского района Новосибирской области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569387,00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Квартира - общая совместная собственность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48,0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Легковые автомобили: </w:t>
            </w:r>
          </w:p>
          <w:p w:rsidR="009760B2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ВАЗ 2113;</w:t>
            </w:r>
          </w:p>
          <w:p w:rsidR="009760B2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Митцубиси</w:t>
            </w:r>
            <w:proofErr w:type="spellEnd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Паджеро</w:t>
            </w:r>
            <w:proofErr w:type="spellEnd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;</w:t>
            </w:r>
          </w:p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Хонда </w:t>
            </w:r>
            <w:proofErr w:type="spellStart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Айр</w:t>
            </w:r>
            <w:proofErr w:type="spellEnd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Вейв</w:t>
            </w:r>
            <w:proofErr w:type="spellEnd"/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9760B2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9760B2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9760B2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  <w:p w:rsidR="009760B2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60B2" w:rsidRPr="007473B6" w:rsidRDefault="00135A9F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9760B2" w:rsidRPr="007473B6" w:rsidTr="008600B6">
        <w:trPr>
          <w:trHeight w:val="302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08080" w:themeColor="background1" w:themeShade="80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08080" w:themeColor="background1" w:themeShade="80"/>
                <w:sz w:val="17"/>
                <w:szCs w:val="17"/>
                <w:lang w:eastAsia="ru-RU"/>
              </w:rPr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Земельный участок – общая долевая ½ доля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4078,0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60B2" w:rsidRPr="007473B6" w:rsidRDefault="00135A9F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9760B2" w:rsidRPr="007473B6" w:rsidTr="008600B6">
        <w:trPr>
          <w:trHeight w:val="302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08080" w:themeColor="background1" w:themeShade="80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08080" w:themeColor="background1" w:themeShade="80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08080" w:themeColor="background1" w:themeShade="80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08080" w:themeColor="background1" w:themeShade="8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303583,00</w:t>
            </w: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Квартира - общая совместная собственность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48,0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7473B6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60B2" w:rsidRPr="007473B6" w:rsidRDefault="00135A9F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9760B2" w:rsidRPr="007473B6" w:rsidTr="008600B6">
        <w:trPr>
          <w:trHeight w:val="302"/>
          <w:tblCellSpacing w:w="15" w:type="dxa"/>
        </w:trPr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08080" w:themeColor="background1" w:themeShade="80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08080" w:themeColor="background1" w:themeShade="80"/>
                <w:sz w:val="17"/>
                <w:szCs w:val="17"/>
                <w:lang w:eastAsia="ru-RU"/>
              </w:rPr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Земельный участок – общая долевая ½ доля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4078,0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60B2" w:rsidRPr="007473B6" w:rsidRDefault="009760B2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60B2" w:rsidRPr="007473B6" w:rsidRDefault="00135A9F" w:rsidP="009760B2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bookmarkEnd w:id="0"/>
    </w:tbl>
    <w:p w:rsidR="00542262" w:rsidRPr="007473B6" w:rsidRDefault="00542262">
      <w:pPr>
        <w:rPr>
          <w:sz w:val="17"/>
          <w:szCs w:val="17"/>
        </w:rPr>
      </w:pPr>
    </w:p>
    <w:sectPr w:rsidR="00542262" w:rsidRPr="007473B6" w:rsidSect="009326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266B"/>
    <w:rsid w:val="00013C01"/>
    <w:rsid w:val="000E549F"/>
    <w:rsid w:val="00135A9F"/>
    <w:rsid w:val="002402EE"/>
    <w:rsid w:val="002C4CFA"/>
    <w:rsid w:val="00351E96"/>
    <w:rsid w:val="004449D7"/>
    <w:rsid w:val="00542262"/>
    <w:rsid w:val="00546FB3"/>
    <w:rsid w:val="007179F0"/>
    <w:rsid w:val="007473B6"/>
    <w:rsid w:val="007A6734"/>
    <w:rsid w:val="00830771"/>
    <w:rsid w:val="009230CD"/>
    <w:rsid w:val="0093266B"/>
    <w:rsid w:val="009760B2"/>
    <w:rsid w:val="009D7FD0"/>
    <w:rsid w:val="00AB480A"/>
    <w:rsid w:val="00B71124"/>
    <w:rsid w:val="00C651ED"/>
    <w:rsid w:val="00CD2A7A"/>
    <w:rsid w:val="00CE6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Храмченкова</dc:creator>
  <cp:keywords/>
  <dc:description/>
  <cp:lastModifiedBy>Храмченкова</cp:lastModifiedBy>
  <cp:revision>3</cp:revision>
  <dcterms:created xsi:type="dcterms:W3CDTF">2015-05-26T10:46:00Z</dcterms:created>
  <dcterms:modified xsi:type="dcterms:W3CDTF">2015-05-27T02:40:00Z</dcterms:modified>
</cp:coreProperties>
</file>