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13"/>
        <w:gridCol w:w="3404"/>
      </w:tblGrid>
      <w:tr w:rsidR="006A33E6" w:rsidTr="006A33E6">
        <w:tc>
          <w:tcPr>
            <w:tcW w:w="6813" w:type="dxa"/>
          </w:tcPr>
          <w:p w:rsidR="006A33E6" w:rsidRDefault="006A33E6">
            <w:pPr>
              <w:pStyle w:val="aff7"/>
              <w:rPr>
                <w:rFonts w:ascii="Arial" w:hAnsi="Arial" w:cs="Arial"/>
              </w:rPr>
            </w:pPr>
            <w:bookmarkStart w:id="0" w:name="sub_1000"/>
          </w:p>
        </w:tc>
        <w:tc>
          <w:tcPr>
            <w:tcW w:w="3404" w:type="dxa"/>
          </w:tcPr>
          <w:p w:rsidR="006A33E6" w:rsidRPr="006A33E6" w:rsidRDefault="006A33E6" w:rsidP="006A33E6">
            <w:pPr>
              <w:pStyle w:val="aff7"/>
              <w:spacing w:after="120"/>
              <w:jc w:val="center"/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</w:pPr>
            <w:r w:rsidRPr="006A33E6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УТВЕРЖДЕНА</w:t>
            </w:r>
          </w:p>
          <w:p w:rsidR="006A33E6" w:rsidRDefault="006A33E6" w:rsidP="006A33E6">
            <w:pPr>
              <w:pStyle w:val="aff7"/>
              <w:jc w:val="center"/>
              <w:rPr>
                <w:rFonts w:ascii="Arial" w:hAnsi="Arial" w:cs="Arial"/>
              </w:rPr>
            </w:pPr>
            <w:r w:rsidRPr="006A33E6">
              <w:rPr>
                <w:rStyle w:val="a4"/>
                <w:rFonts w:ascii="Times New Roman" w:hAnsi="Times New Roman"/>
                <w:bCs/>
                <w:color w:val="auto"/>
                <w:sz w:val="28"/>
                <w:szCs w:val="28"/>
              </w:rPr>
              <w:t>Указом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Президента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Российской Федерации</w:t>
            </w:r>
            <w:r w:rsidRPr="006A33E6">
              <w:rPr>
                <w:rStyle w:val="a3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br/>
              <w:t>от 23 июня 2014 г. № 460</w:t>
            </w:r>
          </w:p>
        </w:tc>
      </w:tr>
    </w:tbl>
    <w:p w:rsidR="006A33E6" w:rsidRPr="006A33E6" w:rsidRDefault="006A33E6">
      <w:pPr>
        <w:pStyle w:val="aff7"/>
        <w:rPr>
          <w:rFonts w:ascii="Times New Roman" w:hAnsi="Times New Roman" w:cs="Times New Roman"/>
          <w:sz w:val="22"/>
          <w:szCs w:val="22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"/>
        <w:gridCol w:w="9843"/>
      </w:tblGrid>
      <w:tr w:rsidR="006A33E6" w:rsidTr="006A33E6">
        <w:tc>
          <w:tcPr>
            <w:tcW w:w="374" w:type="dxa"/>
          </w:tcPr>
          <w:bookmarkEnd w:id="0"/>
          <w:p w:rsidR="006A33E6" w:rsidRDefault="006A33E6" w:rsidP="006A33E6">
            <w:pPr>
              <w:pStyle w:val="aff7"/>
              <w:spacing w:before="60"/>
              <w:jc w:val="center"/>
              <w:rPr>
                <w:rFonts w:ascii="Arial" w:hAnsi="Arial" w:cs="Arial"/>
              </w:rPr>
            </w:pPr>
            <w:r w:rsidRPr="006A33E6">
              <w:rPr>
                <w:rFonts w:ascii="Arial" w:hAnsi="Arial" w:cs="Arial"/>
              </w:rPr>
              <w:t>В</w:t>
            </w: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0A1021" w:rsidRDefault="000A1021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0A1021">
              <w:rPr>
                <w:rFonts w:ascii="Arial" w:hAnsi="Arial" w:cs="Arial"/>
                <w:sz w:val="28"/>
                <w:szCs w:val="28"/>
              </w:rPr>
              <w:t>МРИ ФНС РФ №3 по Чеченской Республике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наименование кадрового подразделения федерального государственного органа,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иного органа или организации)</w:t>
            </w:r>
          </w:p>
        </w:tc>
      </w:tr>
      <w:tr w:rsidR="006A33E6" w:rsidTr="006A33E6">
        <w:tc>
          <w:tcPr>
            <w:tcW w:w="374" w:type="dxa"/>
          </w:tcPr>
          <w:p w:rsidR="006A33E6" w:rsidRDefault="006A33E6" w:rsidP="00BF5CED">
            <w:pPr>
              <w:pStyle w:val="aff7"/>
              <w:jc w:val="center"/>
              <w:rPr>
                <w:rFonts w:ascii="Arial" w:hAnsi="Arial" w:cs="Arial"/>
              </w:rPr>
            </w:pPr>
          </w:p>
        </w:tc>
        <w:tc>
          <w:tcPr>
            <w:tcW w:w="9843" w:type="dxa"/>
            <w:tcBorders>
              <w:bottom w:val="single" w:sz="4" w:space="0" w:color="auto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6A33E6" w:rsidRPr="006A33E6" w:rsidRDefault="006A33E6" w:rsidP="00BF5CED">
      <w:pPr>
        <w:pStyle w:val="aff7"/>
        <w:jc w:val="center"/>
        <w:rPr>
          <w:rFonts w:ascii="Arial" w:hAnsi="Arial" w:cs="Arial"/>
          <w:sz w:val="16"/>
          <w:szCs w:val="16"/>
        </w:rPr>
      </w:pPr>
    </w:p>
    <w:p w:rsidR="00F44BA5" w:rsidRPr="006A33E6" w:rsidRDefault="00F44BA5" w:rsidP="00BF5CED">
      <w:pPr>
        <w:pStyle w:val="aff7"/>
        <w:jc w:val="center"/>
        <w:rPr>
          <w:rFonts w:ascii="Times New Roman" w:hAnsi="Times New Roman" w:cs="Times New Roman"/>
          <w:sz w:val="28"/>
          <w:szCs w:val="28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СПРАВКА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2"/>
      </w:r>
    </w:p>
    <w:p w:rsidR="00F44BA5" w:rsidRPr="00BF5CED" w:rsidRDefault="00F44BA5" w:rsidP="00BF5CED">
      <w:pPr>
        <w:pStyle w:val="aff7"/>
        <w:jc w:val="center"/>
        <w:rPr>
          <w:rFonts w:ascii="Arial" w:hAnsi="Arial" w:cs="Arial"/>
          <w:sz w:val="22"/>
          <w:szCs w:val="22"/>
        </w:rPr>
      </w:pP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о доходах, расходах, об имуществе и обязательствах</w:t>
      </w:r>
      <w:r w:rsid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6A33E6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имущественного характера</w:t>
      </w:r>
      <w:r w:rsidR="006A33E6">
        <w:rPr>
          <w:rStyle w:val="affff4"/>
          <w:rFonts w:ascii="Times New Roman" w:hAnsi="Times New Roman"/>
          <w:b/>
          <w:bCs/>
          <w:sz w:val="28"/>
          <w:szCs w:val="28"/>
        </w:rPr>
        <w:footnoteReference w:id="3"/>
      </w:r>
    </w:p>
    <w:p w:rsidR="00F44BA5" w:rsidRPr="006A33E6" w:rsidRDefault="00F44BA5">
      <w:pPr>
        <w:rPr>
          <w:sz w:val="16"/>
          <w:szCs w:val="16"/>
        </w:rPr>
      </w:pPr>
    </w:p>
    <w:tbl>
      <w:tblPr>
        <w:tblStyle w:val="afffe"/>
        <w:tblW w:w="0" w:type="auto"/>
        <w:tblLook w:val="04A0"/>
      </w:tblPr>
      <w:tblGrid>
        <w:gridCol w:w="473"/>
        <w:gridCol w:w="9466"/>
        <w:gridCol w:w="278"/>
      </w:tblGrid>
      <w:tr w:rsidR="006A33E6" w:rsidTr="006A33E6"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Я,</w:t>
            </w:r>
          </w:p>
        </w:tc>
        <w:tc>
          <w:tcPr>
            <w:tcW w:w="9744" w:type="dxa"/>
            <w:gridSpan w:val="2"/>
            <w:tcBorders>
              <w:top w:val="nil"/>
              <w:left w:val="nil"/>
              <w:right w:val="nil"/>
            </w:tcBorders>
          </w:tcPr>
          <w:p w:rsidR="006A33E6" w:rsidRDefault="00541570" w:rsidP="006A33E6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Хаджаев Сайхан Темирханович, 24.09.1982</w:t>
            </w:r>
            <w:r w:rsidR="00F51011">
              <w:rPr>
                <w:rFonts w:ascii="Arial" w:hAnsi="Arial" w:cs="Arial"/>
              </w:rPr>
              <w:t>г.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top w:val="nil"/>
              <w:left w:val="nil"/>
              <w:right w:val="nil"/>
            </w:tcBorders>
          </w:tcPr>
          <w:p w:rsidR="000A1021" w:rsidRPr="000A1021" w:rsidRDefault="00541570" w:rsidP="00F51011">
            <w:pPr>
              <w:pStyle w:val="aff7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Паспорт серия 96 00  №330828</w:t>
            </w:r>
            <w:r w:rsidR="00F51011">
              <w:rPr>
                <w:rFonts w:ascii="Arial" w:hAnsi="Arial" w:cs="Arial"/>
              </w:rPr>
              <w:t xml:space="preserve"> </w:t>
            </w:r>
            <w:r w:rsidR="000A1021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выдан </w:t>
            </w:r>
            <w:r>
              <w:rPr>
                <w:rFonts w:ascii="Arial" w:hAnsi="Arial" w:cs="Arial"/>
              </w:rPr>
              <w:t xml:space="preserve"> Ачхой-Мартановским РОВД </w:t>
            </w:r>
            <w:r w:rsidR="00F51011">
              <w:rPr>
                <w:rFonts w:ascii="Arial" w:hAnsi="Arial" w:cs="Arial"/>
              </w:rPr>
              <w:t xml:space="preserve"> Чеченской Республики</w:t>
            </w:r>
            <w:r w:rsidR="00BE3E66">
              <w:rPr>
                <w:rFonts w:ascii="Arial" w:hAnsi="Arial" w:cs="Arial"/>
              </w:rPr>
              <w:t xml:space="preserve"> </w:t>
            </w:r>
            <w:r w:rsidR="00F51011">
              <w:rPr>
                <w:rFonts w:ascii="Arial" w:hAnsi="Arial" w:cs="Arial"/>
              </w:rPr>
              <w:t xml:space="preserve"> </w:t>
            </w:r>
            <w:r w:rsidR="00BE3E66" w:rsidRPr="00BE3E66">
              <w:rPr>
                <w:rFonts w:ascii="Arial" w:hAnsi="Arial" w:cs="Arial"/>
              </w:rPr>
              <w:t xml:space="preserve"> </w:t>
            </w:r>
            <w:r w:rsidR="00BE3E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</w:tcPr>
          <w:p w:rsidR="006A33E6" w:rsidRDefault="006A33E6" w:rsidP="006A33E6">
            <w:pPr>
              <w:pStyle w:val="aff7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,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6A33E6" w:rsidTr="006A33E6">
        <w:tc>
          <w:tcPr>
            <w:tcW w:w="10217" w:type="dxa"/>
            <w:gridSpan w:val="3"/>
            <w:tcBorders>
              <w:top w:val="nil"/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10217" w:type="dxa"/>
            <w:gridSpan w:val="3"/>
            <w:tcBorders>
              <w:left w:val="nil"/>
              <w:right w:val="nil"/>
            </w:tcBorders>
          </w:tcPr>
          <w:p w:rsidR="006A33E6" w:rsidRPr="006A33E6" w:rsidRDefault="006A33E6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33E6" w:rsidTr="006A33E6">
        <w:tc>
          <w:tcPr>
            <w:tcW w:w="9946" w:type="dxa"/>
            <w:gridSpan w:val="2"/>
            <w:tcBorders>
              <w:left w:val="nil"/>
              <w:right w:val="nil"/>
            </w:tcBorders>
          </w:tcPr>
          <w:p w:rsidR="006A33E6" w:rsidRPr="006A33E6" w:rsidRDefault="00541570" w:rsidP="00F36281">
            <w:pPr>
              <w:pStyle w:val="aff7"/>
              <w:spacing w:before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заместитель главы</w:t>
            </w:r>
            <w:r w:rsidR="000A1021">
              <w:rPr>
                <w:rFonts w:ascii="Times New Roman" w:hAnsi="Times New Roman" w:cs="Times New Roman"/>
              </w:rPr>
              <w:t xml:space="preserve"> администрации Ачхой-Мартановского муниципального района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 w:rsidR="006A33E6" w:rsidRPr="006A33E6" w:rsidRDefault="006A33E6" w:rsidP="006A33E6">
            <w:pPr>
              <w:pStyle w:val="aff7"/>
              <w:spacing w:before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A33E6" w:rsidTr="003E0CC7">
        <w:tc>
          <w:tcPr>
            <w:tcW w:w="10217" w:type="dxa"/>
            <w:gridSpan w:val="3"/>
            <w:tcBorders>
              <w:left w:val="nil"/>
              <w:bottom w:val="nil"/>
              <w:right w:val="nil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(место работы (службы), занимаемая (замещаемая) должность; в случае отсутствия основного места работы (службы) - род занятий; должность, на замещение которой претендует гражданин (если применимо)</w:t>
            </w:r>
          </w:p>
        </w:tc>
      </w:tr>
    </w:tbl>
    <w:p w:rsidR="006A33E6" w:rsidRPr="00AB6542" w:rsidRDefault="006A33E6">
      <w:pPr>
        <w:pStyle w:val="aff7"/>
        <w:rPr>
          <w:rFonts w:ascii="Times New Roman" w:hAnsi="Times New Roman" w:cs="Times New Roman"/>
          <w:sz w:val="18"/>
          <w:szCs w:val="18"/>
        </w:rPr>
      </w:pP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0"/>
        <w:gridCol w:w="5946"/>
        <w:gridCol w:w="271"/>
      </w:tblGrid>
      <w:tr w:rsidR="006A33E6" w:rsidTr="006A33E6">
        <w:tc>
          <w:tcPr>
            <w:tcW w:w="4000" w:type="dxa"/>
          </w:tcPr>
          <w:p w:rsidR="006A33E6" w:rsidRDefault="006A33E6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зарегистрированный по адресу:</w:t>
            </w:r>
          </w:p>
        </w:tc>
        <w:tc>
          <w:tcPr>
            <w:tcW w:w="6217" w:type="dxa"/>
            <w:gridSpan w:val="2"/>
            <w:tcBorders>
              <w:bottom w:val="single" w:sz="4" w:space="0" w:color="auto"/>
            </w:tcBorders>
          </w:tcPr>
          <w:p w:rsidR="006A33E6" w:rsidRDefault="000A1021" w:rsidP="006A33E6">
            <w:pPr>
              <w:pStyle w:val="aff7"/>
              <w:spacing w:before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ЧР,Ачхой-Мартановский район, с.Ачхой-Мартан, ул.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Умарова</w:t>
            </w:r>
            <w:r w:rsidR="00F510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4157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6A33E6" w:rsidTr="00DC4A6D">
        <w:trPr>
          <w:trHeight w:val="249"/>
        </w:trPr>
        <w:tc>
          <w:tcPr>
            <w:tcW w:w="4000" w:type="dxa"/>
          </w:tcPr>
          <w:p w:rsidR="006A33E6" w:rsidRPr="00DC4A6D" w:rsidRDefault="006A33E6">
            <w:pPr>
              <w:pStyle w:val="aff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7" w:type="dxa"/>
            <w:gridSpan w:val="2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(адрес места регистрации)</w:t>
            </w:r>
          </w:p>
        </w:tc>
      </w:tr>
      <w:tr w:rsidR="006A33E6" w:rsidTr="006A33E6">
        <w:tc>
          <w:tcPr>
            <w:tcW w:w="9946" w:type="dxa"/>
            <w:gridSpan w:val="2"/>
            <w:tcBorders>
              <w:bottom w:val="single" w:sz="4" w:space="0" w:color="auto"/>
            </w:tcBorders>
          </w:tcPr>
          <w:p w:rsidR="006A33E6" w:rsidRPr="006A33E6" w:rsidRDefault="006A33E6" w:rsidP="00DC4A6D">
            <w:pPr>
              <w:pStyle w:val="aff7"/>
              <w:tabs>
                <w:tab w:val="left" w:pos="573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</w:tcPr>
          <w:p w:rsidR="006A33E6" w:rsidRPr="006A33E6" w:rsidRDefault="006A33E6" w:rsidP="006A33E6">
            <w:pPr>
              <w:pStyle w:val="aff7"/>
              <w:tabs>
                <w:tab w:val="left" w:pos="5730"/>
              </w:tabs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:rsidR="00F44BA5" w:rsidRPr="00AB6542" w:rsidRDefault="00F44BA5">
      <w:pPr>
        <w:rPr>
          <w:sz w:val="16"/>
          <w:szCs w:val="16"/>
        </w:rPr>
      </w:pPr>
    </w:p>
    <w:p w:rsidR="00F44BA5" w:rsidRDefault="00F44BA5" w:rsidP="006A33E6">
      <w:pPr>
        <w:pStyle w:val="aff7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A33E6">
        <w:rPr>
          <w:rFonts w:ascii="Times New Roman" w:hAnsi="Times New Roman" w:cs="Times New Roman"/>
          <w:sz w:val="28"/>
          <w:szCs w:val="28"/>
        </w:rPr>
        <w:t>сообщаю св</w:t>
      </w:r>
      <w:r w:rsidR="00DB348F">
        <w:rPr>
          <w:rFonts w:ascii="Times New Roman" w:hAnsi="Times New Roman" w:cs="Times New Roman"/>
          <w:sz w:val="28"/>
          <w:szCs w:val="28"/>
        </w:rPr>
        <w:t xml:space="preserve">едения о доходах, расходах </w:t>
      </w:r>
      <w:r w:rsidR="00DB348F" w:rsidRPr="00715DE4">
        <w:rPr>
          <w:rFonts w:ascii="Times New Roman" w:hAnsi="Times New Roman" w:cs="Times New Roman"/>
          <w:sz w:val="28"/>
          <w:szCs w:val="28"/>
        </w:rPr>
        <w:t>своих</w:t>
      </w:r>
      <w:r w:rsidRPr="00715DE4">
        <w:rPr>
          <w:rFonts w:ascii="Times New Roman" w:hAnsi="Times New Roman" w:cs="Times New Roman"/>
          <w:sz w:val="28"/>
          <w:szCs w:val="28"/>
        </w:rPr>
        <w:t>,</w:t>
      </w:r>
      <w:r w:rsidRPr="006A33E6">
        <w:rPr>
          <w:rFonts w:ascii="Times New Roman" w:hAnsi="Times New Roman" w:cs="Times New Roman"/>
          <w:sz w:val="28"/>
          <w:szCs w:val="28"/>
        </w:rPr>
        <w:t xml:space="preserve"> супруги (супруга),</w:t>
      </w:r>
      <w:r w:rsidR="00890C51"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715DE4">
        <w:rPr>
          <w:rFonts w:ascii="Times New Roman" w:hAnsi="Times New Roman" w:cs="Times New Roman"/>
          <w:sz w:val="28"/>
          <w:szCs w:val="28"/>
          <w:u w:val="single"/>
        </w:rPr>
        <w:t>несовершеннолетнего ребенка</w:t>
      </w:r>
      <w:r w:rsidRPr="006A33E6">
        <w:rPr>
          <w:rFonts w:ascii="Times New Roman" w:hAnsi="Times New Roman" w:cs="Times New Roman"/>
          <w:sz w:val="28"/>
          <w:szCs w:val="28"/>
        </w:rPr>
        <w:t xml:space="preserve"> </w:t>
      </w:r>
      <w:r w:rsidRPr="006A33E6">
        <w:rPr>
          <w:rFonts w:ascii="Times New Roman" w:hAnsi="Times New Roman" w:cs="Times New Roman"/>
          <w:sz w:val="22"/>
          <w:szCs w:val="22"/>
        </w:rPr>
        <w:t>(нужное подчеркнуть)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6"/>
        <w:gridCol w:w="1974"/>
        <w:gridCol w:w="546"/>
        <w:gridCol w:w="812"/>
        <w:gridCol w:w="377"/>
        <w:gridCol w:w="518"/>
        <w:gridCol w:w="336"/>
        <w:gridCol w:w="476"/>
        <w:gridCol w:w="588"/>
        <w:gridCol w:w="714"/>
        <w:gridCol w:w="532"/>
        <w:gridCol w:w="672"/>
        <w:gridCol w:w="436"/>
      </w:tblGrid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715DE4" w:rsidP="006A33E6">
            <w:pPr>
              <w:spacing w:before="60"/>
              <w:ind w:firstLine="0"/>
            </w:pPr>
            <w:r>
              <w:t>Хаджаева Альбина Сайхановна, 05.07.2005г.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CD7EE8">
            <w:pPr>
              <w:spacing w:before="12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отчество, год рождения, серия и номер паспорта, дата выдачи и орган, выдавший паспорт)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715DE4" w:rsidP="006A33E6">
            <w:pPr>
              <w:spacing w:before="60"/>
              <w:ind w:firstLine="0"/>
            </w:pPr>
            <w:r>
              <w:t>С.Ачхой-Мартан,Ачхой-Мартановский район ЧР, ул. Умарова №91.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6A33E6" w:rsidTr="00CD7EE8">
        <w:tc>
          <w:tcPr>
            <w:tcW w:w="10217" w:type="dxa"/>
            <w:gridSpan w:val="13"/>
            <w:tcBorders>
              <w:bottom w:val="single" w:sz="4" w:space="0" w:color="auto"/>
            </w:tcBorders>
          </w:tcPr>
          <w:p w:rsidR="006A33E6" w:rsidRDefault="006A33E6" w:rsidP="006A33E6">
            <w:pPr>
              <w:spacing w:before="60"/>
              <w:ind w:firstLine="0"/>
            </w:pPr>
          </w:p>
        </w:tc>
      </w:tr>
      <w:tr w:rsidR="006A33E6" w:rsidTr="00CD7EE8">
        <w:tc>
          <w:tcPr>
            <w:tcW w:w="10217" w:type="dxa"/>
            <w:gridSpan w:val="13"/>
            <w:tcBorders>
              <w:top w:val="single" w:sz="4" w:space="0" w:color="auto"/>
            </w:tcBorders>
          </w:tcPr>
          <w:p w:rsidR="006A33E6" w:rsidRPr="006A33E6" w:rsidRDefault="006A33E6" w:rsidP="006A33E6">
            <w:pPr>
              <w:pStyle w:val="aff7"/>
              <w:jc w:val="center"/>
              <w:rPr>
                <w:sz w:val="20"/>
                <w:szCs w:val="20"/>
              </w:rPr>
            </w:pPr>
            <w:r w:rsidRPr="006A33E6">
              <w:rPr>
                <w:rFonts w:ascii="Times New Roman" w:hAnsi="Times New Roman" w:cs="Times New Roman"/>
                <w:sz w:val="20"/>
                <w:szCs w:val="20"/>
              </w:rPr>
              <w:t>(в случае отсутствия основного места работы (службы) - род занятий)</w:t>
            </w:r>
          </w:p>
        </w:tc>
      </w:tr>
      <w:tr w:rsidR="00C87C7A" w:rsidTr="00CD7EE8">
        <w:tc>
          <w:tcPr>
            <w:tcW w:w="4210" w:type="dxa"/>
            <w:gridSpan w:val="2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за отчетный период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1 января 20</w:t>
            </w:r>
          </w:p>
        </w:tc>
        <w:tc>
          <w:tcPr>
            <w:tcW w:w="546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19" w:type="dxa"/>
            <w:gridSpan w:val="5"/>
          </w:tcPr>
          <w:p w:rsidR="00C87C7A" w:rsidRPr="006A33E6" w:rsidRDefault="00C87C7A" w:rsidP="00C87C7A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по 31 декабря 20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:rsidR="00C87C7A" w:rsidRPr="006A33E6" w:rsidRDefault="00786ED7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354" w:type="dxa"/>
            <w:gridSpan w:val="4"/>
          </w:tcPr>
          <w:p w:rsidR="00C87C7A" w:rsidRPr="006A33E6" w:rsidRDefault="00C87C7A" w:rsidP="006A33E6">
            <w:pPr>
              <w:pStyle w:val="aff7"/>
              <w:spacing w:before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 об имуществе,</w:t>
            </w:r>
          </w:p>
        </w:tc>
      </w:tr>
      <w:tr w:rsidR="006A33E6" w:rsidTr="00CD7EE8">
        <w:tc>
          <w:tcPr>
            <w:tcW w:w="2236" w:type="dxa"/>
          </w:tcPr>
          <w:p w:rsidR="006A33E6" w:rsidRDefault="006A33E6" w:rsidP="00B3684C">
            <w:pPr>
              <w:pStyle w:val="aff7"/>
              <w:spacing w:before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>принадлежащем</w:t>
            </w:r>
          </w:p>
        </w:tc>
        <w:tc>
          <w:tcPr>
            <w:tcW w:w="7981" w:type="dxa"/>
            <w:gridSpan w:val="12"/>
            <w:tcBorders>
              <w:bottom w:val="single" w:sz="4" w:space="0" w:color="auto"/>
            </w:tcBorders>
          </w:tcPr>
          <w:p w:rsidR="006A33E6" w:rsidRDefault="00AE7CD2" w:rsidP="00C87C7A">
            <w:pPr>
              <w:pStyle w:val="aff7"/>
              <w:spacing w:before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Хаджаевой Альбине Сайхановне</w:t>
            </w:r>
          </w:p>
        </w:tc>
      </w:tr>
      <w:tr w:rsidR="006A33E6" w:rsidTr="00CD7EE8">
        <w:tc>
          <w:tcPr>
            <w:tcW w:w="2236" w:type="dxa"/>
          </w:tcPr>
          <w:p w:rsidR="006A33E6" w:rsidRPr="006A33E6" w:rsidRDefault="006A33E6" w:rsidP="006A33E6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1" w:type="dxa"/>
            <w:gridSpan w:val="12"/>
          </w:tcPr>
          <w:p w:rsidR="006A33E6" w:rsidRPr="006A33E6" w:rsidRDefault="006A33E6" w:rsidP="00B3684C">
            <w:pPr>
              <w:pStyle w:val="aff7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3E6">
              <w:rPr>
                <w:rFonts w:ascii="Times New Roman" w:hAnsi="Times New Roman" w:cs="Times New Roman"/>
              </w:rPr>
              <w:t>(фамилия, имя, отчество)</w:t>
            </w:r>
          </w:p>
        </w:tc>
      </w:tr>
      <w:tr w:rsidR="006A33E6" w:rsidTr="00CD7EE8">
        <w:tc>
          <w:tcPr>
            <w:tcW w:w="10217" w:type="dxa"/>
            <w:gridSpan w:val="13"/>
          </w:tcPr>
          <w:p w:rsidR="006A33E6" w:rsidRPr="006A33E6" w:rsidRDefault="006A33E6" w:rsidP="00C87C7A">
            <w:pPr>
              <w:pStyle w:val="aff7"/>
              <w:spacing w:after="120"/>
              <w:jc w:val="both"/>
              <w:rPr>
                <w:rFonts w:ascii="Times New Roman" w:hAnsi="Times New Roman" w:cs="Times New Roman"/>
              </w:rPr>
            </w:pP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праве </w:t>
            </w:r>
            <w:r w:rsidR="00C87C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33E6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собственности, о вкладах в банках, ценных бумагах, об обязательствах </w:t>
            </w:r>
          </w:p>
        </w:tc>
      </w:tr>
      <w:tr w:rsidR="00C87C7A" w:rsidTr="00CD7EE8">
        <w:tc>
          <w:tcPr>
            <w:tcW w:w="5568" w:type="dxa"/>
            <w:gridSpan w:val="4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имущественного характера по состоянию на</w:t>
            </w:r>
          </w:p>
        </w:tc>
        <w:tc>
          <w:tcPr>
            <w:tcW w:w="377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3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78" w:type="dxa"/>
            <w:gridSpan w:val="3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32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B34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72" w:type="dxa"/>
            <w:tcBorders>
              <w:bottom w:val="single" w:sz="4" w:space="0" w:color="auto"/>
            </w:tcBorders>
          </w:tcPr>
          <w:p w:rsidR="00C87C7A" w:rsidRPr="006A33E6" w:rsidRDefault="00DB348F" w:rsidP="00C87C7A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6" w:type="dxa"/>
          </w:tcPr>
          <w:p w:rsidR="00C87C7A" w:rsidRPr="006A33E6" w:rsidRDefault="00C87C7A" w:rsidP="00C87C7A">
            <w:pPr>
              <w:pStyle w:val="aff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C7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F44BA5" w:rsidRPr="00B3684C" w:rsidRDefault="00F44BA5" w:rsidP="00B3684C">
      <w:pPr>
        <w:pStyle w:val="1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100"/>
      <w:r w:rsidRPr="00B3684C">
        <w:rPr>
          <w:rFonts w:ascii="Times New Roman" w:hAnsi="Times New Roman" w:cs="Times New Roman"/>
          <w:sz w:val="28"/>
          <w:szCs w:val="28"/>
        </w:rPr>
        <w:t xml:space="preserve">Раздел 1. Сведения о </w:t>
      </w:r>
      <w:r w:rsidRPr="00B3684C">
        <w:rPr>
          <w:rFonts w:ascii="Times New Roman" w:hAnsi="Times New Roman" w:cs="Times New Roman"/>
          <w:color w:val="auto"/>
          <w:sz w:val="28"/>
          <w:szCs w:val="28"/>
        </w:rPr>
        <w:t>доходах</w:t>
      </w:r>
      <w:r w:rsidR="00B3684C">
        <w:rPr>
          <w:rStyle w:val="affff4"/>
          <w:rFonts w:ascii="Times New Roman" w:hAnsi="Times New Roman"/>
          <w:color w:val="auto"/>
          <w:sz w:val="28"/>
          <w:szCs w:val="28"/>
        </w:rPr>
        <w:footnoteReference w:id="4"/>
      </w:r>
    </w:p>
    <w:bookmarkEnd w:id="1"/>
    <w:p w:rsidR="00F44BA5" w:rsidRDefault="00F44BA5"/>
    <w:tbl>
      <w:tblPr>
        <w:tblW w:w="101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7645"/>
        <w:gridCol w:w="1904"/>
      </w:tblGrid>
      <w:tr w:rsidR="00F44BA5" w:rsidTr="00AB6542">
        <w:trPr>
          <w:trHeight w:val="1066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дохода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Величина дохода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5"/>
            </w: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66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"/>
          </w:p>
          <w:p w:rsidR="007C1920" w:rsidRPr="00B3684C" w:rsidRDefault="007C1920" w:rsidP="007C1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по основному месту работы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66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педагогической и научной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66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иной творческой деятельности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66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5"/>
          </w:p>
          <w:p w:rsidR="007C1920" w:rsidRPr="00B3684C" w:rsidRDefault="007C1920" w:rsidP="00B3684C">
            <w:pPr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вкладов в банках и иных кредитных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66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6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66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7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доходы (указать вид дохода):</w:t>
            </w:r>
          </w:p>
          <w:p w:rsidR="00F44BA5" w:rsidRPr="00B3684C" w:rsidRDefault="0081170B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715DE4">
              <w:rPr>
                <w:rFonts w:ascii="Times New Roman" w:hAnsi="Times New Roman" w:cs="Times New Roman"/>
                <w:sz w:val="28"/>
                <w:szCs w:val="28"/>
              </w:rPr>
              <w:t xml:space="preserve"> пособия</w:t>
            </w:r>
          </w:p>
          <w:p w:rsidR="00F44BA5" w:rsidRPr="00B3684C" w:rsidRDefault="00F44BA5" w:rsidP="00B3684C">
            <w:pPr>
              <w:pStyle w:val="afff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DE4" w:rsidRDefault="00715DE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</w:p>
          <w:p w:rsidR="00F44BA5" w:rsidRPr="00AB6542" w:rsidRDefault="00715DE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67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8"/>
          </w:p>
        </w:tc>
        <w:tc>
          <w:tcPr>
            <w:tcW w:w="7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Итого доход за отчетный период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715DE4" w:rsidP="00AB6542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1440</w:t>
            </w:r>
          </w:p>
        </w:tc>
      </w:tr>
    </w:tbl>
    <w:p w:rsidR="009000D4" w:rsidRDefault="009000D4" w:rsidP="009000D4">
      <w:pPr>
        <w:rPr>
          <w:rFonts w:ascii="Times New Roman" w:hAnsi="Times New Roman" w:cs="Times New Roman"/>
          <w:sz w:val="28"/>
          <w:szCs w:val="28"/>
        </w:rPr>
      </w:pPr>
      <w:bookmarkStart w:id="9" w:name="sub_1637"/>
    </w:p>
    <w:bookmarkEnd w:id="9"/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10" w:name="sub_12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2. Сведения о расходах</w:t>
      </w:r>
      <w:r w:rsidRPr="00B3684C">
        <w:rPr>
          <w:rStyle w:val="affff4"/>
          <w:rFonts w:ascii="Times New Roman" w:hAnsi="Times New Roman"/>
          <w:b/>
          <w:sz w:val="28"/>
          <w:szCs w:val="28"/>
        </w:rPr>
        <w:footnoteReference w:id="6"/>
      </w:r>
    </w:p>
    <w:bookmarkEnd w:id="10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30"/>
        <w:gridCol w:w="2503"/>
        <w:gridCol w:w="1958"/>
        <w:gridCol w:w="2683"/>
        <w:gridCol w:w="2083"/>
      </w:tblGrid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684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приобретенного имущества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Сумма сделки (руб.)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7"/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167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1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67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2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недвижимое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167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3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167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14"/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Ценные бумаги: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B3684C" w:rsidRPr="00B3684C" w:rsidRDefault="00B3684C" w:rsidP="00B3684C">
      <w:pPr>
        <w:rPr>
          <w:rFonts w:ascii="Times New Roman" w:hAnsi="Times New Roman" w:cs="Times New Roman"/>
          <w:sz w:val="28"/>
          <w:szCs w:val="28"/>
        </w:rPr>
      </w:pPr>
      <w:bookmarkStart w:id="15" w:name="sub_1300"/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3. Сведения об имуществе</w:t>
      </w:r>
    </w:p>
    <w:bookmarkEnd w:id="15"/>
    <w:p w:rsidR="00F44BA5" w:rsidRPr="00B3684C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B3684C" w:rsidRDefault="00F44BA5" w:rsidP="00B3684C">
      <w:pPr>
        <w:pStyle w:val="1"/>
        <w:spacing w:before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310"/>
      <w:r w:rsidRPr="00B3684C">
        <w:rPr>
          <w:rFonts w:ascii="Times New Roman" w:hAnsi="Times New Roman" w:cs="Times New Roman"/>
          <w:sz w:val="28"/>
          <w:szCs w:val="28"/>
        </w:rPr>
        <w:t>3.1. Недвижимое имущество</w:t>
      </w:r>
    </w:p>
    <w:bookmarkEnd w:id="16"/>
    <w:p w:rsidR="00F44BA5" w:rsidRDefault="00F44BA5"/>
    <w:tbl>
      <w:tblPr>
        <w:tblW w:w="102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16"/>
        <w:gridCol w:w="1918"/>
        <w:gridCol w:w="1985"/>
        <w:gridCol w:w="2452"/>
        <w:gridCol w:w="1382"/>
        <w:gridCol w:w="1936"/>
      </w:tblGrid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8"/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8C5947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Основание приобретения и источник средств</w:t>
            </w:r>
            <w:r w:rsidR="00B3684C" w:rsidRP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9"/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167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17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Земельные участки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0"/>
            </w:r>
            <w:r w:rsidR="008C594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DB348F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352DC3" w:rsidP="0033066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167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18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Жилые дома, дачи: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1677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19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Квартиры: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1678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0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Гаражи: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  <w:tr w:rsidR="00F44BA5" w:rsidTr="00AB6542"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1679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1"/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Иное недвижимое имущество: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</w:rPr>
            </w:pPr>
          </w:p>
        </w:tc>
      </w:tr>
    </w:tbl>
    <w:p w:rsidR="006C7B4F" w:rsidRPr="00B3684C" w:rsidRDefault="006C7B4F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AB6542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22" w:name="sub_132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3.2. Транспортные средства</w:t>
      </w:r>
    </w:p>
    <w:bookmarkEnd w:id="22"/>
    <w:p w:rsidR="00F44BA5" w:rsidRDefault="00F44BA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44"/>
        <w:gridCol w:w="3512"/>
        <w:gridCol w:w="2283"/>
        <w:gridCol w:w="3570"/>
      </w:tblGrid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Вид, марка, модель транспортного средства, год изготовления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Вид собственности</w:t>
            </w:r>
            <w:r w:rsidR="00B3684C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1"/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Место регистрации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B368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1680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23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легковые: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3306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1681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24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Автомобили грузовые: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1682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25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Мототранспортные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1683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26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Сельскохозяйственная техника: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1684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27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Водный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1685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28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Воздушный транспорт: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B6542"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1686"/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End w:id="29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f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Иные транспортные средства:</w:t>
            </w:r>
          </w:p>
          <w:p w:rsidR="00F44BA5" w:rsidRPr="00B3684C" w:rsidRDefault="00F44BA5">
            <w:pPr>
              <w:pStyle w:val="afff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  <w:p w:rsidR="00F44BA5" w:rsidRPr="00B3684C" w:rsidRDefault="00F44BA5" w:rsidP="00B3684C">
            <w:pPr>
              <w:pStyle w:val="a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3684C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B3684C" w:rsidRDefault="00F44BA5" w:rsidP="00B3684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684C" w:rsidRPr="00B3684C" w:rsidRDefault="00B3684C">
      <w:pPr>
        <w:rPr>
          <w:rFonts w:ascii="Times New Roman" w:hAnsi="Times New Roman" w:cs="Times New Roman"/>
          <w:sz w:val="28"/>
          <w:szCs w:val="28"/>
        </w:rPr>
      </w:pPr>
    </w:p>
    <w:p w:rsidR="00F44BA5" w:rsidRPr="00B3684C" w:rsidRDefault="00B3684C" w:rsidP="00B3684C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30" w:name="sub_1400"/>
      <w:r w:rsidR="00F44BA5" w:rsidRPr="00B3684C">
        <w:rPr>
          <w:rFonts w:ascii="Times New Roman" w:hAnsi="Times New Roman" w:cs="Times New Roman"/>
          <w:b/>
          <w:sz w:val="28"/>
          <w:szCs w:val="28"/>
        </w:rPr>
        <w:lastRenderedPageBreak/>
        <w:t>Раздел 4. Сведения о счетах в банках и иных кредитных организациях</w:t>
      </w:r>
    </w:p>
    <w:bookmarkEnd w:id="30"/>
    <w:p w:rsidR="00F44BA5" w:rsidRDefault="00F44BA5"/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19"/>
        <w:gridCol w:w="1417"/>
        <w:gridCol w:w="1418"/>
        <w:gridCol w:w="1276"/>
        <w:gridCol w:w="2162"/>
      </w:tblGrid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адрес банка или иной кредитной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валюта счета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2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Дата открытия счета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Остаток на счете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3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Сумма поступивших на счет денежных средств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4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168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1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33066C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33066C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A27790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27790">
            <w:pPr>
              <w:pStyle w:val="aff6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168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2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168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3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AB6542" w:rsidRDefault="00F44BA5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01" w:rsidTr="00A27790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3D7201" w:rsidRDefault="003D7201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7201" w:rsidRPr="00AB6542" w:rsidRDefault="003D7201" w:rsidP="00AB6542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Default="003D7201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00"/>
      <w:r>
        <w:br w:type="page"/>
      </w:r>
      <w:r w:rsidR="00F44BA5" w:rsidRPr="003D7201">
        <w:rPr>
          <w:rFonts w:ascii="Times New Roman" w:hAnsi="Times New Roman" w:cs="Times New Roman"/>
          <w:sz w:val="28"/>
          <w:szCs w:val="28"/>
        </w:rPr>
        <w:lastRenderedPageBreak/>
        <w:t>Раздел 5. Сведения о ценных бумагах</w:t>
      </w:r>
    </w:p>
    <w:p w:rsidR="003D7201" w:rsidRPr="003D7201" w:rsidRDefault="003D7201" w:rsidP="003D7201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3D7201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10"/>
      <w:bookmarkEnd w:id="34"/>
      <w:r w:rsidRPr="003D7201">
        <w:rPr>
          <w:rFonts w:ascii="Times New Roman" w:hAnsi="Times New Roman" w:cs="Times New Roman"/>
          <w:sz w:val="28"/>
          <w:szCs w:val="28"/>
        </w:rPr>
        <w:t>5.1. Акции и иное участие в коммерческих организациях и фондах</w:t>
      </w:r>
    </w:p>
    <w:bookmarkEnd w:id="35"/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52"/>
        <w:gridCol w:w="2492"/>
        <w:gridCol w:w="1559"/>
        <w:gridCol w:w="1276"/>
        <w:gridCol w:w="1560"/>
      </w:tblGrid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Наименование и организационно-правовая форма организации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5"/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организации (адрес)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Уставный</w:t>
            </w:r>
            <w:r w:rsidR="00E039AF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  <w:vertAlign w:val="superscript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капитал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6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E039AF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7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</w:t>
            </w:r>
            <w:r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участия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8"/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169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36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1691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37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1692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38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1693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39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3D720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9AF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694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0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41" w:name="sub_152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5.2. Иные ценные бумаги</w:t>
      </w:r>
    </w:p>
    <w:bookmarkEnd w:id="41"/>
    <w:p w:rsidR="00F44BA5" w:rsidRPr="003D7201" w:rsidRDefault="00F44BA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75"/>
        <w:gridCol w:w="1698"/>
        <w:gridCol w:w="1871"/>
        <w:gridCol w:w="2101"/>
        <w:gridCol w:w="1844"/>
        <w:gridCol w:w="1933"/>
      </w:tblGrid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ценной бумаги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19"/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Лицо, выпустившее ценную бумагу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Номинальная величина обязательства (руб.)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Общее количество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Общая стоимость</w:t>
            </w:r>
            <w:r w:rsidR="003D720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0"/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2" w:name="sub_1695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42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3" w:name="sub_1696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43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4" w:name="sub_1697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44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5" w:name="sub_1698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End w:id="45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6" w:name="sub_1699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End w:id="46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>
        <w:tc>
          <w:tcPr>
            <w:tcW w:w="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7" w:name="sub_1700"/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End w:id="47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3D720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3D7201" w:rsidRPr="003D7201" w:rsidRDefault="003D7201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44BA5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D7201">
        <w:rPr>
          <w:rFonts w:ascii="Times New Roman" w:hAnsi="Times New Roman" w:cs="Times New Roman"/>
          <w:sz w:val="28"/>
          <w:szCs w:val="28"/>
        </w:rPr>
        <w:t xml:space="preserve">Итого по </w:t>
      </w:r>
      <w:r w:rsidRPr="003D7201">
        <w:rPr>
          <w:rStyle w:val="a4"/>
          <w:rFonts w:ascii="Times New Roman" w:hAnsi="Times New Roman"/>
          <w:color w:val="auto"/>
          <w:sz w:val="28"/>
          <w:szCs w:val="28"/>
        </w:rPr>
        <w:t>разделу 5</w:t>
      </w:r>
      <w:r w:rsidR="0037493E" w:rsidRPr="003D7201">
        <w:rPr>
          <w:rFonts w:ascii="Times New Roman" w:hAnsi="Times New Roman" w:cs="Times New Roman"/>
          <w:sz w:val="28"/>
          <w:szCs w:val="28"/>
        </w:rPr>
        <w:t xml:space="preserve"> «</w:t>
      </w:r>
      <w:r w:rsidRPr="003D7201">
        <w:rPr>
          <w:rFonts w:ascii="Times New Roman" w:hAnsi="Times New Roman" w:cs="Times New Roman"/>
          <w:sz w:val="28"/>
          <w:szCs w:val="28"/>
        </w:rPr>
        <w:t>Сведения о ценных бумагах</w:t>
      </w:r>
      <w:r w:rsidR="0037493E" w:rsidRPr="003D7201">
        <w:rPr>
          <w:rFonts w:ascii="Times New Roman" w:hAnsi="Times New Roman" w:cs="Times New Roman"/>
          <w:sz w:val="28"/>
          <w:szCs w:val="28"/>
        </w:rPr>
        <w:t>»</w:t>
      </w:r>
      <w:r w:rsidRPr="003D7201">
        <w:rPr>
          <w:rFonts w:ascii="Times New Roman" w:hAnsi="Times New Roman" w:cs="Times New Roman"/>
          <w:sz w:val="28"/>
          <w:szCs w:val="28"/>
        </w:rPr>
        <w:t xml:space="preserve"> суммарная декларированная стоимость ценных бумаг, включая доли участия в коммерческих</w:t>
      </w:r>
    </w:p>
    <w:tbl>
      <w:tblPr>
        <w:tblStyle w:val="afff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79"/>
        <w:gridCol w:w="7252"/>
        <w:gridCol w:w="286"/>
      </w:tblGrid>
      <w:tr w:rsidR="00F36281" w:rsidTr="00F36281">
        <w:trPr>
          <w:trHeight w:val="283"/>
        </w:trPr>
        <w:tc>
          <w:tcPr>
            <w:tcW w:w="2684" w:type="dxa"/>
          </w:tcPr>
          <w:p w:rsidR="00F36281" w:rsidRDefault="00F36281" w:rsidP="00F36281">
            <w:pPr>
              <w:spacing w:before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организациях (руб.),</w:t>
            </w:r>
          </w:p>
        </w:tc>
        <w:tc>
          <w:tcPr>
            <w:tcW w:w="7297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spacing w:before="12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:rsidR="00F36281" w:rsidRDefault="00F36281" w:rsidP="00F36281">
            <w:pPr>
              <w:spacing w:before="12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36281" w:rsidRDefault="00F36281" w:rsidP="003D72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44BA5" w:rsidRPr="003D7201" w:rsidRDefault="003D7201" w:rsidP="003D7201">
      <w:pPr>
        <w:rPr>
          <w:rFonts w:ascii="Times New Roman" w:hAnsi="Times New Roman" w:cs="Times New Roman"/>
          <w:b/>
          <w:sz w:val="28"/>
          <w:szCs w:val="28"/>
        </w:rPr>
      </w:pPr>
      <w:r w:rsidRPr="003D7201">
        <w:rPr>
          <w:rFonts w:ascii="Times New Roman" w:hAnsi="Times New Roman" w:cs="Times New Roman"/>
        </w:rPr>
        <w:br w:type="page"/>
      </w:r>
      <w:bookmarkStart w:id="48" w:name="sub_1600"/>
      <w:r w:rsidR="00F44BA5" w:rsidRPr="003D7201">
        <w:rPr>
          <w:rFonts w:ascii="Times New Roman" w:hAnsi="Times New Roman" w:cs="Times New Roman"/>
          <w:b/>
          <w:sz w:val="28"/>
          <w:szCs w:val="28"/>
        </w:rPr>
        <w:lastRenderedPageBreak/>
        <w:t>Раздел 6. Сведения об обязательствах имущественного характера</w:t>
      </w:r>
    </w:p>
    <w:bookmarkEnd w:id="48"/>
    <w:p w:rsidR="00F44BA5" w:rsidRPr="00F36281" w:rsidRDefault="00F44BA5">
      <w:pPr>
        <w:rPr>
          <w:rFonts w:ascii="Times New Roman" w:hAnsi="Times New Roman" w:cs="Times New Roman"/>
          <w:sz w:val="16"/>
          <w:szCs w:val="16"/>
        </w:rPr>
      </w:pPr>
    </w:p>
    <w:p w:rsidR="00F44BA5" w:rsidRPr="003D7201" w:rsidRDefault="00F44BA5" w:rsidP="00F52811">
      <w:pPr>
        <w:rPr>
          <w:rFonts w:ascii="Times New Roman" w:hAnsi="Times New Roman" w:cs="Times New Roman"/>
          <w:b/>
          <w:sz w:val="28"/>
          <w:szCs w:val="28"/>
        </w:rPr>
      </w:pPr>
      <w:bookmarkStart w:id="49" w:name="sub_1610"/>
      <w:r w:rsidRPr="003D7201">
        <w:rPr>
          <w:rFonts w:ascii="Times New Roman" w:hAnsi="Times New Roman" w:cs="Times New Roman"/>
          <w:b/>
          <w:sz w:val="28"/>
          <w:szCs w:val="28"/>
        </w:rPr>
        <w:t>6.1. Объекты недвижимого имущества, находящиеся в пользовании</w:t>
      </w:r>
      <w:r w:rsidR="003D7201">
        <w:rPr>
          <w:rStyle w:val="affff4"/>
          <w:rFonts w:ascii="Times New Roman" w:hAnsi="Times New Roman"/>
          <w:b/>
          <w:sz w:val="28"/>
          <w:szCs w:val="28"/>
        </w:rPr>
        <w:footnoteReference w:id="21"/>
      </w:r>
    </w:p>
    <w:bookmarkEnd w:id="49"/>
    <w:p w:rsidR="00F44BA5" w:rsidRPr="003D7201" w:rsidRDefault="00F44BA5" w:rsidP="00F36281">
      <w:pPr>
        <w:spacing w:before="1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"/>
        <w:gridCol w:w="1680"/>
        <w:gridCol w:w="1985"/>
        <w:gridCol w:w="1984"/>
        <w:gridCol w:w="2498"/>
        <w:gridCol w:w="1420"/>
      </w:tblGrid>
      <w:tr w:rsidR="009000D4" w:rsidRPr="009000D4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3B19FC" w:rsidP="003D720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D72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3D720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2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Вид и сроки</w:t>
            </w:r>
            <w:r w:rsidR="0028690B" w:rsidRPr="003D7201">
              <w:rPr>
                <w:rStyle w:val="a4"/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3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Основание пользования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4"/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Местонахождение (адрес)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Площадь (кв.м)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3D720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51B" w:rsidRPr="003D7201" w:rsidRDefault="00F44BA5" w:rsidP="003D720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2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3D7201" w:rsidRDefault="00F44BA5" w:rsidP="003D720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3D7201" w:rsidP="00F36281">
      <w:pPr>
        <w:rPr>
          <w:rFonts w:ascii="Times New Roman" w:hAnsi="Times New Roman" w:cs="Times New Roman"/>
          <w:b/>
          <w:sz w:val="28"/>
          <w:szCs w:val="28"/>
        </w:rPr>
      </w:pPr>
      <w:r>
        <w:br w:type="page"/>
      </w:r>
      <w:bookmarkStart w:id="50" w:name="sub_1620"/>
      <w:r w:rsidR="00F44BA5" w:rsidRPr="00F36281">
        <w:rPr>
          <w:rFonts w:ascii="Times New Roman" w:hAnsi="Times New Roman" w:cs="Times New Roman"/>
          <w:b/>
          <w:sz w:val="28"/>
          <w:szCs w:val="28"/>
        </w:rPr>
        <w:lastRenderedPageBreak/>
        <w:t>6.2. Срочные обязательства финансового характера</w:t>
      </w:r>
      <w:r w:rsidR="00F36281" w:rsidRPr="00F36281">
        <w:rPr>
          <w:rStyle w:val="affff4"/>
          <w:rFonts w:ascii="Times New Roman" w:hAnsi="Times New Roman"/>
          <w:b/>
          <w:sz w:val="28"/>
          <w:szCs w:val="28"/>
        </w:rPr>
        <w:footnoteReference w:id="25"/>
      </w:r>
    </w:p>
    <w:bookmarkEnd w:id="50"/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38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1985"/>
        <w:gridCol w:w="1559"/>
        <w:gridCol w:w="2181"/>
        <w:gridCol w:w="1960"/>
        <w:gridCol w:w="2081"/>
      </w:tblGrid>
      <w:tr w:rsidR="00785E29" w:rsidRPr="00785E29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3B19FC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3628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44BA5" w:rsidRPr="00F3628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Содержание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6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Кредитор (должник)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7"/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Основание возникновения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8"/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Сумма обязательства</w:t>
            </w:r>
            <w:r w:rsidR="004E7CE4"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размер обязательства по состоянию на отчетную дату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29"/>
            </w: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Условия обязательства</w:t>
            </w:r>
            <w:r w:rsidR="00F36281">
              <w:rPr>
                <w:rStyle w:val="affff4"/>
                <w:rFonts w:ascii="Times New Roman" w:hAnsi="Times New Roman"/>
                <w:sz w:val="28"/>
                <w:szCs w:val="28"/>
              </w:rPr>
              <w:footnoteReference w:id="30"/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3628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sub_1701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End w:id="51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2" w:name="sub_1702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End w:id="52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4BA5" w:rsidTr="00F36281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920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3" w:name="sub_1703"/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53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4BA5" w:rsidRPr="00F36281" w:rsidRDefault="00F44BA5" w:rsidP="00F36281">
            <w:pPr>
              <w:pStyle w:val="aff6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F44BA5" w:rsidRPr="00F36281" w:rsidRDefault="00F44BA5" w:rsidP="00F36281">
      <w:pPr>
        <w:pStyle w:val="aff7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F36281">
        <w:rPr>
          <w:rFonts w:ascii="Times New Roman" w:hAnsi="Times New Roman" w:cs="Times New Roman"/>
          <w:b/>
          <w:sz w:val="28"/>
          <w:szCs w:val="28"/>
        </w:rPr>
        <w:t>Достоверность и полноту настоящих сведений подтверждаю.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ffe"/>
        <w:tblW w:w="10453" w:type="dxa"/>
        <w:tblLook w:val="04A0"/>
      </w:tblPr>
      <w:tblGrid>
        <w:gridCol w:w="360"/>
        <w:gridCol w:w="700"/>
        <w:gridCol w:w="356"/>
        <w:gridCol w:w="1702"/>
        <w:gridCol w:w="496"/>
        <w:gridCol w:w="582"/>
        <w:gridCol w:w="406"/>
        <w:gridCol w:w="5851"/>
      </w:tblGrid>
      <w:tr w:rsidR="00F36281" w:rsidTr="00F3628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</w:tcPr>
          <w:p w:rsidR="00F36281" w:rsidRDefault="00352DC3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82" w:type="dxa"/>
            <w:tcBorders>
              <w:top w:val="nil"/>
              <w:left w:val="nil"/>
              <w:right w:val="nil"/>
            </w:tcBorders>
          </w:tcPr>
          <w:p w:rsidR="00F36281" w:rsidRDefault="00786ED7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851" w:type="dxa"/>
            <w:tcBorders>
              <w:top w:val="nil"/>
              <w:left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460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36281" w:rsidRDefault="00F36281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1" w:type="dxa"/>
            <w:tcBorders>
              <w:left w:val="nil"/>
              <w:bottom w:val="nil"/>
              <w:right w:val="nil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(подпись лица, представляющего сведения)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Pr="00F36281" w:rsidRDefault="00F36281" w:rsidP="00F36281"/>
    <w:tbl>
      <w:tblPr>
        <w:tblStyle w:val="afffe"/>
        <w:tblW w:w="104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3"/>
      </w:tblGrid>
      <w:tr w:rsidR="00F36281" w:rsidTr="00F36281">
        <w:tc>
          <w:tcPr>
            <w:tcW w:w="10453" w:type="dxa"/>
            <w:tcBorders>
              <w:bottom w:val="single" w:sz="4" w:space="0" w:color="auto"/>
            </w:tcBorders>
          </w:tcPr>
          <w:p w:rsidR="00F36281" w:rsidRDefault="00F36281" w:rsidP="00F36281">
            <w:pPr>
              <w:pStyle w:val="aff7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6281" w:rsidTr="00F36281">
        <w:tc>
          <w:tcPr>
            <w:tcW w:w="10453" w:type="dxa"/>
            <w:tcBorders>
              <w:top w:val="single" w:sz="4" w:space="0" w:color="auto"/>
            </w:tcBorders>
          </w:tcPr>
          <w:p w:rsidR="00F36281" w:rsidRDefault="00F36281" w:rsidP="00F36281">
            <w:pPr>
              <w:pStyle w:val="aff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281">
              <w:rPr>
                <w:rFonts w:ascii="Times New Roman" w:hAnsi="Times New Roman" w:cs="Times New Roman"/>
              </w:rPr>
              <w:t>(Ф.И.О. и подпись лица, принявшего справку)</w:t>
            </w:r>
          </w:p>
        </w:tc>
      </w:tr>
    </w:tbl>
    <w:p w:rsidR="00F36281" w:rsidRDefault="00F36281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36281" w:rsidRDefault="00F36281" w:rsidP="00F36281"/>
    <w:p w:rsidR="00F44BA5" w:rsidRPr="00F36281" w:rsidRDefault="00F44BA5">
      <w:pPr>
        <w:pStyle w:val="aff7"/>
        <w:rPr>
          <w:rFonts w:ascii="Times New Roman" w:hAnsi="Times New Roman" w:cs="Times New Roman"/>
          <w:sz w:val="28"/>
          <w:szCs w:val="28"/>
        </w:rPr>
      </w:pPr>
    </w:p>
    <w:p w:rsidR="00F44BA5" w:rsidRPr="00F36281" w:rsidRDefault="00F44BA5">
      <w:pPr>
        <w:pStyle w:val="aff7"/>
        <w:rPr>
          <w:rFonts w:ascii="Times New Roman" w:hAnsi="Times New Roman" w:cs="Times New Roman"/>
          <w:sz w:val="22"/>
          <w:szCs w:val="22"/>
        </w:rPr>
      </w:pPr>
      <w:r w:rsidRPr="00F3628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5067" w:rsidRPr="00F36281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F3628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44BA5" w:rsidRPr="00F36281" w:rsidRDefault="00F44BA5">
      <w:pPr>
        <w:rPr>
          <w:rFonts w:ascii="Times New Roman" w:hAnsi="Times New Roman" w:cs="Times New Roman"/>
          <w:sz w:val="28"/>
          <w:szCs w:val="28"/>
        </w:rPr>
      </w:pPr>
    </w:p>
    <w:sectPr w:rsidR="00F44BA5" w:rsidRPr="00F36281" w:rsidSect="00B3684C">
      <w:headerReference w:type="default" r:id="rId7"/>
      <w:footnotePr>
        <w:numRestart w:val="eachPage"/>
      </w:footnotePr>
      <w:pgSz w:w="11900" w:h="16800"/>
      <w:pgMar w:top="755" w:right="799" w:bottom="72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F3F" w:rsidRPr="006A33E6" w:rsidRDefault="00115F3F" w:rsidP="006A33E6">
      <w:r>
        <w:separator/>
      </w:r>
    </w:p>
  </w:endnote>
  <w:endnote w:type="continuationSeparator" w:id="1">
    <w:p w:rsidR="00115F3F" w:rsidRPr="006A33E6" w:rsidRDefault="00115F3F" w:rsidP="006A3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F3F" w:rsidRPr="006A33E6" w:rsidRDefault="00115F3F" w:rsidP="006A33E6">
      <w:r>
        <w:separator/>
      </w:r>
    </w:p>
  </w:footnote>
  <w:footnote w:type="continuationSeparator" w:id="1">
    <w:p w:rsidR="00115F3F" w:rsidRPr="006A33E6" w:rsidRDefault="00115F3F" w:rsidP="006A33E6">
      <w:r>
        <w:continuationSeparator/>
      </w:r>
    </w:p>
  </w:footnote>
  <w:footnote w:id="2">
    <w:p w:rsidR="00185FC2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3">
    <w:p w:rsidR="00185FC2" w:rsidRDefault="006A33E6">
      <w:pPr>
        <w:pStyle w:val="affff2"/>
      </w:pPr>
      <w:r w:rsidRPr="006A33E6">
        <w:rPr>
          <w:rStyle w:val="affff4"/>
          <w:rFonts w:ascii="Times New Roman" w:hAnsi="Times New Roman"/>
          <w:sz w:val="22"/>
          <w:szCs w:val="22"/>
        </w:rPr>
        <w:footnoteRef/>
      </w:r>
      <w:r w:rsidRPr="006A33E6">
        <w:rPr>
          <w:rFonts w:ascii="Times New Roman" w:hAnsi="Times New Roman" w:cs="Times New Roman"/>
          <w:sz w:val="22"/>
          <w:szCs w:val="22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  <w:footnote w:id="4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доходы (включая пенсии, пособия, иные выплаты) за отчетный период.</w:t>
      </w:r>
    </w:p>
  </w:footnote>
  <w:footnote w:id="5">
    <w:p w:rsidR="00185FC2" w:rsidRDefault="00B3684C" w:rsidP="008E32FF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Доход, полученный в иностранной валюте, указывается в рублях по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B3684C">
        <w:rPr>
          <w:rFonts w:ascii="Times New Roman" w:hAnsi="Times New Roman" w:cs="Times New Roman"/>
          <w:sz w:val="22"/>
          <w:szCs w:val="22"/>
        </w:rPr>
        <w:t xml:space="preserve"> Банка России на дату получения дохода.</w:t>
      </w:r>
    </w:p>
  </w:footnote>
  <w:footnote w:id="6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Сведения о расходах представляются в случаях, установленных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статьей 3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3 декабря 2012 г. № 230-ФЗ «О контроле за соответствием расходов лиц, замещающих государственные должности, и иных лиц их доходам». Если правовые основания для представления указанных сведений отсутствуют, данный раздел не заполняется.</w:t>
      </w:r>
    </w:p>
  </w:footnote>
  <w:footnote w:id="7">
    <w:p w:rsidR="00185FC2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</w:footnote>
  <w:footnote w:id="8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9">
    <w:p w:rsidR="00185FC2" w:rsidRDefault="00B3684C" w:rsidP="003D7201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r w:rsidRPr="00B3684C">
        <w:rPr>
          <w:rStyle w:val="a4"/>
          <w:rFonts w:ascii="Times New Roman" w:hAnsi="Times New Roman"/>
          <w:color w:val="auto"/>
          <w:sz w:val="22"/>
          <w:szCs w:val="22"/>
        </w:rPr>
        <w:t>частью 1 статьи 4</w:t>
      </w:r>
      <w:r w:rsidRPr="00B3684C">
        <w:rPr>
          <w:rFonts w:ascii="Times New Roman" w:hAnsi="Times New Roman" w:cs="Times New Roman"/>
          <w:sz w:val="22"/>
          <w:szCs w:val="22"/>
        </w:rPr>
        <w:t xml:space="preserve"> Федерального закона от 7 мая </w:t>
      </w:r>
      <w:smartTag w:uri="urn:schemas-microsoft-com:office:smarttags" w:element="metricconverter">
        <w:smartTagPr>
          <w:attr w:name="ProductID" w:val="2013 г"/>
        </w:smartTagPr>
        <w:r w:rsidRPr="00B3684C">
          <w:rPr>
            <w:rFonts w:ascii="Times New Roman" w:hAnsi="Times New Roman" w:cs="Times New Roman"/>
            <w:sz w:val="22"/>
            <w:szCs w:val="22"/>
          </w:rPr>
          <w:t>2013</w:t>
        </w:r>
      </w:smartTag>
      <w:r w:rsidRPr="00B3684C">
        <w:rPr>
          <w:rFonts w:ascii="Times New Roman" w:hAnsi="Times New Roman" w:cs="Times New Roman"/>
          <w:sz w:val="22"/>
          <w:szCs w:val="22"/>
        </w:rPr>
        <w:t> 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</w:footnote>
  <w:footnote w:id="10">
    <w:p w:rsidR="00185FC2" w:rsidRDefault="00B3684C" w:rsidP="00AB6542">
      <w:pPr>
        <w:pStyle w:val="affff2"/>
        <w:spacing w:after="120"/>
      </w:pPr>
      <w:r w:rsidRPr="00B3684C">
        <w:rPr>
          <w:rStyle w:val="affff4"/>
          <w:rFonts w:ascii="Times New Roman" w:hAnsi="Times New Roman"/>
          <w:sz w:val="22"/>
          <w:szCs w:val="22"/>
        </w:rPr>
        <w:footnoteRef/>
      </w:r>
      <w:r w:rsidRPr="00B3684C">
        <w:rPr>
          <w:rFonts w:ascii="Times New Roman" w:hAnsi="Times New Roman" w:cs="Times New Roman"/>
          <w:sz w:val="22"/>
          <w:szCs w:val="22"/>
        </w:rPr>
        <w:t xml:space="preserve">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</w:footnote>
  <w:footnote w:id="11">
    <w:p w:rsidR="00185FC2" w:rsidRDefault="00B3684C" w:rsidP="00AB6542">
      <w:pPr>
        <w:pStyle w:val="affff2"/>
        <w:spacing w:after="120"/>
      </w:pPr>
      <w:r>
        <w:rPr>
          <w:rStyle w:val="affff4"/>
          <w:rFonts w:cs="Arial"/>
        </w:rPr>
        <w:footnoteRef/>
      </w:r>
      <w:r>
        <w:t xml:space="preserve"> </w:t>
      </w:r>
      <w:r w:rsidRPr="00B3684C">
        <w:rPr>
          <w:rFonts w:ascii="Times New Roman" w:hAnsi="Times New Roman" w:cs="Times New Roman"/>
          <w:sz w:val="22"/>
          <w:szCs w:val="22"/>
        </w:rPr>
        <w:t>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</w:footnote>
  <w:footnote w:id="12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вид счета (депозитный, текущий, расчетный, ссудный и другие) и валюта счета.</w:t>
      </w:r>
    </w:p>
  </w:footnote>
  <w:footnote w:id="13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Остаток на счете указывается по состоянию на отчетную дату. Для счетов в иностранной валюте остаток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4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</w:footnote>
  <w:footnote w:id="15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</w:footnote>
  <w:footnote w:id="16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17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</w:footnote>
  <w:footnote w:id="18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</w:footnote>
  <w:footnote w:id="19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Указываются все ценные бумаги по видам (облигации, векселя и другие), за исключением акций, указанных в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подразделе 5.1</w:t>
      </w:r>
      <w:r w:rsidRPr="003D7201">
        <w:rPr>
          <w:rFonts w:ascii="Times New Roman" w:hAnsi="Times New Roman" w:cs="Times New Roman"/>
          <w:sz w:val="22"/>
          <w:szCs w:val="22"/>
        </w:rPr>
        <w:t xml:space="preserve"> «Акции и иное участие в коммерческих организациях и фондах».</w:t>
      </w:r>
    </w:p>
  </w:footnote>
  <w:footnote w:id="20">
    <w:p w:rsidR="00185FC2" w:rsidRDefault="003D7201" w:rsidP="003D7201">
      <w:pPr>
        <w:pStyle w:val="affff2"/>
        <w:spacing w:after="120"/>
      </w:pPr>
      <w:r w:rsidRPr="003D7201">
        <w:rPr>
          <w:rStyle w:val="affff4"/>
          <w:rFonts w:ascii="Times New Roman" w:hAnsi="Times New Roman"/>
          <w:sz w:val="22"/>
          <w:szCs w:val="22"/>
        </w:rPr>
        <w:footnoteRef/>
      </w:r>
      <w:r w:rsidRPr="003D7201">
        <w:rPr>
          <w:rFonts w:ascii="Times New Roman" w:hAnsi="Times New Roman" w:cs="Times New Roman"/>
          <w:sz w:val="22"/>
          <w:szCs w:val="22"/>
        </w:rPr>
        <w:t xml:space="preserve">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</w:t>
      </w:r>
      <w:r w:rsidRPr="003D720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3D720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21">
    <w:p w:rsidR="00185FC2" w:rsidRDefault="003D720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по состоянию на отчетную дату.</w:t>
      </w:r>
    </w:p>
  </w:footnote>
  <w:footnote w:id="22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вид недвижимого имущества (земельный участок, жилой дом, дача и другие).</w:t>
      </w:r>
    </w:p>
  </w:footnote>
  <w:footnote w:id="23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вид пользования (аренда, безвозмездное пользование и другие) и сроки пользования.</w:t>
      </w:r>
    </w:p>
  </w:footnote>
  <w:footnote w:id="24">
    <w:p w:rsidR="00185FC2" w:rsidRDefault="00F36281" w:rsidP="00F36281">
      <w:pPr>
        <w:pStyle w:val="affff2"/>
        <w:spacing w:after="24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</w:footnote>
  <w:footnote w:id="25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представляются.</w:t>
      </w:r>
    </w:p>
  </w:footnote>
  <w:footnote w:id="26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существо обязательства (заем, кредит и другие).</w:t>
      </w:r>
    </w:p>
  </w:footnote>
  <w:footnote w:id="27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Указывается вторая сторона обязательства: кредитор или должник, его фамилия, имя и отчество (наименование юридического лица), адрес.</w:t>
      </w:r>
    </w:p>
  </w:footnote>
  <w:footnote w:id="28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основание возникновения обязательства, а также реквизиты (дата, номер) соответствующего договора или акта.</w:t>
      </w:r>
    </w:p>
  </w:footnote>
  <w:footnote w:id="29">
    <w:p w:rsidR="00185FC2" w:rsidRDefault="00F36281" w:rsidP="00F36281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</w:t>
      </w:r>
      <w:r w:rsidRPr="00F36281">
        <w:rPr>
          <w:rStyle w:val="a4"/>
          <w:rFonts w:ascii="Times New Roman" w:hAnsi="Times New Roman"/>
          <w:color w:val="auto"/>
          <w:sz w:val="22"/>
          <w:szCs w:val="22"/>
        </w:rPr>
        <w:t>курсу</w:t>
      </w:r>
      <w:r w:rsidRPr="00F36281">
        <w:rPr>
          <w:rFonts w:ascii="Times New Roman" w:hAnsi="Times New Roman" w:cs="Times New Roman"/>
          <w:sz w:val="22"/>
          <w:szCs w:val="22"/>
        </w:rPr>
        <w:t xml:space="preserve"> Банка России на отчетную дату.</w:t>
      </w:r>
    </w:p>
  </w:footnote>
  <w:footnote w:id="30">
    <w:p w:rsidR="00185FC2" w:rsidRDefault="00F36281" w:rsidP="00AB6542">
      <w:pPr>
        <w:pStyle w:val="affff2"/>
        <w:spacing w:after="120"/>
      </w:pPr>
      <w:r w:rsidRPr="00F36281">
        <w:rPr>
          <w:rStyle w:val="affff4"/>
          <w:rFonts w:ascii="Times New Roman" w:hAnsi="Times New Roman"/>
          <w:sz w:val="22"/>
          <w:szCs w:val="22"/>
        </w:rPr>
        <w:footnoteRef/>
      </w:r>
      <w:r w:rsidRPr="00F36281">
        <w:rPr>
          <w:rFonts w:ascii="Times New Roman" w:hAnsi="Times New Roman" w:cs="Times New Roman"/>
          <w:sz w:val="22"/>
          <w:szCs w:val="22"/>
        </w:rPr>
        <w:t xml:space="preserve">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84C" w:rsidRPr="00B3684C" w:rsidRDefault="00A010A9">
    <w:pPr>
      <w:pStyle w:val="affff5"/>
      <w:jc w:val="center"/>
      <w:rPr>
        <w:rFonts w:ascii="Times New Roman" w:hAnsi="Times New Roman" w:cs="Times New Roman"/>
        <w:sz w:val="28"/>
        <w:szCs w:val="28"/>
      </w:rPr>
    </w:pPr>
    <w:r w:rsidRPr="00B3684C">
      <w:rPr>
        <w:rFonts w:ascii="Times New Roman" w:hAnsi="Times New Roman" w:cs="Times New Roman"/>
        <w:sz w:val="28"/>
        <w:szCs w:val="28"/>
      </w:rPr>
      <w:fldChar w:fldCharType="begin"/>
    </w:r>
    <w:r w:rsidR="00B3684C" w:rsidRPr="00B3684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3684C">
      <w:rPr>
        <w:rFonts w:ascii="Times New Roman" w:hAnsi="Times New Roman" w:cs="Times New Roman"/>
        <w:sz w:val="28"/>
        <w:szCs w:val="28"/>
      </w:rPr>
      <w:fldChar w:fldCharType="separate"/>
    </w:r>
    <w:r w:rsidR="00AE7CD2">
      <w:rPr>
        <w:rFonts w:ascii="Times New Roman" w:hAnsi="Times New Roman" w:cs="Times New Roman"/>
        <w:noProof/>
        <w:sz w:val="28"/>
        <w:szCs w:val="28"/>
      </w:rPr>
      <w:t>2</w:t>
    </w:r>
    <w:r w:rsidRPr="00B3684C">
      <w:rPr>
        <w:rFonts w:ascii="Times New Roman" w:hAnsi="Times New Roman" w:cs="Times New Roman"/>
        <w:sz w:val="28"/>
        <w:szCs w:val="28"/>
      </w:rPr>
      <w:fldChar w:fldCharType="end"/>
    </w:r>
  </w:p>
  <w:p w:rsidR="00B3684C" w:rsidRDefault="00B3684C">
    <w:pPr>
      <w:pStyle w:val="affff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5D3"/>
    <w:rsid w:val="00024F5A"/>
    <w:rsid w:val="0002721B"/>
    <w:rsid w:val="00052B59"/>
    <w:rsid w:val="0007251B"/>
    <w:rsid w:val="000A1021"/>
    <w:rsid w:val="00115F3F"/>
    <w:rsid w:val="001218B4"/>
    <w:rsid w:val="00185FC2"/>
    <w:rsid w:val="001944C8"/>
    <w:rsid w:val="001E2A2B"/>
    <w:rsid w:val="002708F8"/>
    <w:rsid w:val="0028690B"/>
    <w:rsid w:val="0033066C"/>
    <w:rsid w:val="00335AC0"/>
    <w:rsid w:val="00352DC3"/>
    <w:rsid w:val="0037493E"/>
    <w:rsid w:val="003B19FC"/>
    <w:rsid w:val="003D7201"/>
    <w:rsid w:val="003E0CC7"/>
    <w:rsid w:val="00400926"/>
    <w:rsid w:val="004201C7"/>
    <w:rsid w:val="004645D3"/>
    <w:rsid w:val="004E7CE4"/>
    <w:rsid w:val="00541570"/>
    <w:rsid w:val="005F763E"/>
    <w:rsid w:val="0066297E"/>
    <w:rsid w:val="006A33E6"/>
    <w:rsid w:val="006C7B4F"/>
    <w:rsid w:val="006E3ED2"/>
    <w:rsid w:val="00715DE4"/>
    <w:rsid w:val="00735483"/>
    <w:rsid w:val="00785E29"/>
    <w:rsid w:val="00786ED7"/>
    <w:rsid w:val="007C1920"/>
    <w:rsid w:val="0081170B"/>
    <w:rsid w:val="00830057"/>
    <w:rsid w:val="0083385D"/>
    <w:rsid w:val="00890C51"/>
    <w:rsid w:val="008C5947"/>
    <w:rsid w:val="008E32FF"/>
    <w:rsid w:val="009000D4"/>
    <w:rsid w:val="0092659C"/>
    <w:rsid w:val="00A010A9"/>
    <w:rsid w:val="00A049D1"/>
    <w:rsid w:val="00A27790"/>
    <w:rsid w:val="00A33A01"/>
    <w:rsid w:val="00A67908"/>
    <w:rsid w:val="00AB6542"/>
    <w:rsid w:val="00AE7CD2"/>
    <w:rsid w:val="00B3684C"/>
    <w:rsid w:val="00BE3E66"/>
    <w:rsid w:val="00BF5CED"/>
    <w:rsid w:val="00C87C7A"/>
    <w:rsid w:val="00CD7EE8"/>
    <w:rsid w:val="00D15941"/>
    <w:rsid w:val="00D97099"/>
    <w:rsid w:val="00DB348F"/>
    <w:rsid w:val="00DC3179"/>
    <w:rsid w:val="00DC4A6D"/>
    <w:rsid w:val="00E039AF"/>
    <w:rsid w:val="00E46B7E"/>
    <w:rsid w:val="00EB59F7"/>
    <w:rsid w:val="00F13D71"/>
    <w:rsid w:val="00F2354E"/>
    <w:rsid w:val="00F36281"/>
    <w:rsid w:val="00F44BA5"/>
    <w:rsid w:val="00F51011"/>
    <w:rsid w:val="00F52811"/>
    <w:rsid w:val="00F55067"/>
    <w:rsid w:val="00F72ED8"/>
    <w:rsid w:val="00FA2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FC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5FC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85F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5F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5F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85FC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185FC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185FC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85FC2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85FC2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85FC2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185FC2"/>
    <w:rPr>
      <w:u w:val="single"/>
    </w:rPr>
  </w:style>
  <w:style w:type="paragraph" w:customStyle="1" w:styleId="a6">
    <w:name w:val="Внимание"/>
    <w:basedOn w:val="a"/>
    <w:next w:val="a"/>
    <w:uiPriority w:val="99"/>
    <w:rsid w:val="00185FC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85FC2"/>
  </w:style>
  <w:style w:type="paragraph" w:customStyle="1" w:styleId="a8">
    <w:name w:val="Внимание: недобросовестность!"/>
    <w:basedOn w:val="a6"/>
    <w:next w:val="a"/>
    <w:uiPriority w:val="99"/>
    <w:rsid w:val="00185FC2"/>
  </w:style>
  <w:style w:type="character" w:customStyle="1" w:styleId="a9">
    <w:name w:val="Выделение для Базового Поиска"/>
    <w:basedOn w:val="a3"/>
    <w:uiPriority w:val="99"/>
    <w:rsid w:val="00185FC2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85FC2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185FC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185FC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185FC2"/>
    <w:rPr>
      <w:b/>
      <w:bCs/>
      <w:color w:val="0058A9"/>
      <w:shd w:val="clear" w:color="auto" w:fill="D4D0C8"/>
    </w:rPr>
  </w:style>
  <w:style w:type="paragraph" w:customStyle="1" w:styleId="ae">
    <w:name w:val="Заголовок группы контролов"/>
    <w:basedOn w:val="a"/>
    <w:next w:val="a"/>
    <w:uiPriority w:val="99"/>
    <w:rsid w:val="00185FC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185F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185FC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185FC2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185FC2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185FC2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185FC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185FC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185FC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185FC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185F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185FC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85F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185FC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185FC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185FC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185FC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185FC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185FC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185FC2"/>
  </w:style>
  <w:style w:type="paragraph" w:customStyle="1" w:styleId="aff2">
    <w:name w:val="Моноширинный"/>
    <w:basedOn w:val="a"/>
    <w:next w:val="a"/>
    <w:uiPriority w:val="99"/>
    <w:rsid w:val="00185FC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185FC2"/>
    <w:rPr>
      <w:rFonts w:cs="Times New Roman"/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185FC2"/>
    <w:rPr>
      <w:rFonts w:cs="Times New Roman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185F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185FC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185FC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185FC2"/>
    <w:pPr>
      <w:ind w:left="140"/>
    </w:pPr>
  </w:style>
  <w:style w:type="character" w:customStyle="1" w:styleId="aff9">
    <w:name w:val="Опечатки"/>
    <w:uiPriority w:val="99"/>
    <w:rsid w:val="00185F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185F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185F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185FC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185FC2"/>
  </w:style>
  <w:style w:type="paragraph" w:customStyle="1" w:styleId="affe">
    <w:name w:val="Постоянная часть"/>
    <w:basedOn w:val="ac"/>
    <w:next w:val="a"/>
    <w:uiPriority w:val="99"/>
    <w:rsid w:val="00185F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185FC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185FC2"/>
  </w:style>
  <w:style w:type="paragraph" w:customStyle="1" w:styleId="afff1">
    <w:name w:val="Примечание."/>
    <w:basedOn w:val="a6"/>
    <w:next w:val="a"/>
    <w:uiPriority w:val="99"/>
    <w:rsid w:val="00185FC2"/>
  </w:style>
  <w:style w:type="character" w:customStyle="1" w:styleId="afff2">
    <w:name w:val="Продолжение ссылки"/>
    <w:basedOn w:val="a4"/>
    <w:uiPriority w:val="99"/>
    <w:rsid w:val="00185FC2"/>
  </w:style>
  <w:style w:type="paragraph" w:customStyle="1" w:styleId="afff3">
    <w:name w:val="Словарная статья"/>
    <w:basedOn w:val="a"/>
    <w:next w:val="a"/>
    <w:uiPriority w:val="99"/>
    <w:rsid w:val="00185FC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185FC2"/>
    <w:rPr>
      <w:rFonts w:cs="Times New Roman"/>
    </w:rPr>
  </w:style>
  <w:style w:type="character" w:customStyle="1" w:styleId="afff5">
    <w:name w:val="Сравнение редакций. Добавленный фрагмент"/>
    <w:uiPriority w:val="99"/>
    <w:rsid w:val="00185F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185F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185FC2"/>
  </w:style>
  <w:style w:type="paragraph" w:customStyle="1" w:styleId="afff8">
    <w:name w:val="Текст в таблице"/>
    <w:basedOn w:val="aff6"/>
    <w:next w:val="a"/>
    <w:uiPriority w:val="99"/>
    <w:rsid w:val="00185FC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185FC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185FC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sid w:val="00185FC2"/>
    <w:rPr>
      <w:rFonts w:cs="Times New Roman"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85FC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185F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5FC2"/>
    <w:pPr>
      <w:spacing w:before="300"/>
      <w:ind w:firstLine="0"/>
      <w:jc w:val="left"/>
    </w:pPr>
  </w:style>
  <w:style w:type="table" w:styleId="afffe">
    <w:name w:val="Table Grid"/>
    <w:basedOn w:val="a1"/>
    <w:uiPriority w:val="59"/>
    <w:rsid w:val="006A33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">
    <w:name w:val="endnote text"/>
    <w:basedOn w:val="a"/>
    <w:link w:val="affff0"/>
    <w:uiPriority w:val="99"/>
    <w:semiHidden/>
    <w:unhideWhenUsed/>
    <w:rsid w:val="006A33E6"/>
    <w:rPr>
      <w:sz w:val="20"/>
      <w:szCs w:val="20"/>
    </w:rPr>
  </w:style>
  <w:style w:type="character" w:customStyle="1" w:styleId="affff0">
    <w:name w:val="Текст концевой сноски Знак"/>
    <w:basedOn w:val="a0"/>
    <w:link w:val="affff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1">
    <w:name w:val="end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2">
    <w:name w:val="footnote text"/>
    <w:basedOn w:val="a"/>
    <w:link w:val="affff3"/>
    <w:uiPriority w:val="99"/>
    <w:semiHidden/>
    <w:unhideWhenUsed/>
    <w:rsid w:val="006A33E6"/>
    <w:rPr>
      <w:sz w:val="20"/>
      <w:szCs w:val="20"/>
    </w:rPr>
  </w:style>
  <w:style w:type="character" w:customStyle="1" w:styleId="affff3">
    <w:name w:val="Текст сноски Знак"/>
    <w:basedOn w:val="a0"/>
    <w:link w:val="affff2"/>
    <w:uiPriority w:val="99"/>
    <w:semiHidden/>
    <w:locked/>
    <w:rsid w:val="006A33E6"/>
    <w:rPr>
      <w:rFonts w:ascii="Arial" w:hAnsi="Arial" w:cs="Arial"/>
      <w:sz w:val="20"/>
      <w:szCs w:val="20"/>
    </w:rPr>
  </w:style>
  <w:style w:type="character" w:styleId="affff4">
    <w:name w:val="footnote reference"/>
    <w:basedOn w:val="a0"/>
    <w:uiPriority w:val="99"/>
    <w:semiHidden/>
    <w:unhideWhenUsed/>
    <w:rsid w:val="006A33E6"/>
    <w:rPr>
      <w:rFonts w:cs="Times New Roman"/>
      <w:vertAlign w:val="superscript"/>
    </w:rPr>
  </w:style>
  <w:style w:type="paragraph" w:styleId="affff5">
    <w:name w:val="header"/>
    <w:basedOn w:val="a"/>
    <w:link w:val="affff6"/>
    <w:uiPriority w:val="99"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B3684C"/>
    <w:rPr>
      <w:rFonts w:ascii="Arial" w:hAnsi="Arial" w:cs="Arial"/>
      <w:sz w:val="24"/>
      <w:szCs w:val="24"/>
    </w:rPr>
  </w:style>
  <w:style w:type="paragraph" w:styleId="affff7">
    <w:name w:val="footer"/>
    <w:basedOn w:val="a"/>
    <w:link w:val="affff8"/>
    <w:uiPriority w:val="99"/>
    <w:semiHidden/>
    <w:unhideWhenUsed/>
    <w:rsid w:val="00B3684C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semiHidden/>
    <w:locked/>
    <w:rsid w:val="00B3684C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99BC2F35-35D0-4213-BEC9-1573BD809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nazarenko_ds</dc:creator>
  <cp:keywords/>
  <dc:description/>
  <cp:lastModifiedBy>Абалаев</cp:lastModifiedBy>
  <cp:revision>4</cp:revision>
  <dcterms:created xsi:type="dcterms:W3CDTF">2015-04-10T06:26:00Z</dcterms:created>
  <dcterms:modified xsi:type="dcterms:W3CDTF">2015-04-10T09:44:00Z</dcterms:modified>
</cp:coreProperties>
</file>