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1065"/>
        <w:tblW w:w="16380" w:type="dxa"/>
        <w:tblLayout w:type="fixed"/>
        <w:tblLook w:val="04A0"/>
      </w:tblPr>
      <w:tblGrid>
        <w:gridCol w:w="251"/>
        <w:gridCol w:w="677"/>
        <w:gridCol w:w="1342"/>
        <w:gridCol w:w="927"/>
        <w:gridCol w:w="1636"/>
        <w:gridCol w:w="207"/>
        <w:gridCol w:w="773"/>
        <w:gridCol w:w="361"/>
        <w:gridCol w:w="875"/>
        <w:gridCol w:w="775"/>
        <w:gridCol w:w="193"/>
        <w:gridCol w:w="1134"/>
        <w:gridCol w:w="73"/>
        <w:gridCol w:w="1061"/>
        <w:gridCol w:w="774"/>
        <w:gridCol w:w="927"/>
        <w:gridCol w:w="1341"/>
        <w:gridCol w:w="927"/>
        <w:gridCol w:w="1199"/>
        <w:gridCol w:w="677"/>
        <w:gridCol w:w="250"/>
      </w:tblGrid>
      <w:tr w:rsidR="00635E4E" w:rsidTr="00635E4E">
        <w:trPr>
          <w:gridAfter w:val="1"/>
          <w:wAfter w:w="250" w:type="dxa"/>
          <w:trHeight w:val="1710"/>
        </w:trPr>
        <w:tc>
          <w:tcPr>
            <w:tcW w:w="16130" w:type="dxa"/>
            <w:gridSpan w:val="20"/>
            <w:vAlign w:val="center"/>
          </w:tcPr>
          <w:p w:rsidR="00635E4E" w:rsidRDefault="00635E4E" w:rsidP="00635E4E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Республике Башкортостан за отчетный финансовый год с 1 января 2011 года по 31 декабря 2011 года,  для размещения на официальном сайте Государственной инспекции труда в Республике Башкортостан в порядке, установленном                                                             </w:t>
            </w:r>
          </w:p>
          <w:p w:rsidR="00635E4E" w:rsidRDefault="00635E4E" w:rsidP="00635E4E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35E4E" w:rsidRDefault="00635E4E" w:rsidP="00635E4E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635E4E" w:rsidTr="00635E4E">
        <w:trPr>
          <w:gridAfter w:val="2"/>
          <w:wAfter w:w="927" w:type="dxa"/>
          <w:trHeight w:val="315"/>
        </w:trPr>
        <w:tc>
          <w:tcPr>
            <w:tcW w:w="2270" w:type="dxa"/>
            <w:gridSpan w:val="3"/>
            <w:noWrap/>
            <w:vAlign w:val="bottom"/>
          </w:tcPr>
          <w:p w:rsidR="00635E4E" w:rsidRDefault="00635E4E" w:rsidP="00635E4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2"/>
            <w:noWrap/>
            <w:vAlign w:val="bottom"/>
          </w:tcPr>
          <w:p w:rsidR="00635E4E" w:rsidRDefault="00635E4E" w:rsidP="00635E4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635E4E" w:rsidRDefault="00635E4E" w:rsidP="00635E4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gridSpan w:val="2"/>
            <w:noWrap/>
            <w:vAlign w:val="bottom"/>
          </w:tcPr>
          <w:p w:rsidR="00635E4E" w:rsidRDefault="00635E4E" w:rsidP="00635E4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noWrap/>
            <w:vAlign w:val="bottom"/>
          </w:tcPr>
          <w:p w:rsidR="00635E4E" w:rsidRDefault="00635E4E" w:rsidP="00635E4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3"/>
            <w:noWrap/>
            <w:vAlign w:val="bottom"/>
          </w:tcPr>
          <w:p w:rsidR="00635E4E" w:rsidRDefault="00635E4E" w:rsidP="00635E4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noWrap/>
            <w:vAlign w:val="bottom"/>
          </w:tcPr>
          <w:p w:rsidR="00635E4E" w:rsidRDefault="00635E4E" w:rsidP="00635E4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noWrap/>
            <w:vAlign w:val="bottom"/>
          </w:tcPr>
          <w:p w:rsidR="00635E4E" w:rsidRDefault="00635E4E" w:rsidP="00635E4E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noWrap/>
            <w:vAlign w:val="bottom"/>
          </w:tcPr>
          <w:p w:rsidR="00635E4E" w:rsidRDefault="00635E4E" w:rsidP="00635E4E">
            <w:pPr>
              <w:spacing w:after="0" w:line="240" w:lineRule="auto"/>
              <w:rPr>
                <w:color w:val="000000"/>
              </w:rPr>
            </w:pPr>
          </w:p>
        </w:tc>
      </w:tr>
      <w:tr w:rsidR="00635E4E" w:rsidTr="00635E4E">
        <w:trPr>
          <w:gridBefore w:val="1"/>
          <w:wBefore w:w="251" w:type="dxa"/>
          <w:trHeight w:val="79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635E4E" w:rsidTr="00635E4E">
        <w:trPr>
          <w:gridBefore w:val="1"/>
          <w:wBefore w:w="251" w:type="dxa"/>
          <w:trHeight w:val="1823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E4E" w:rsidRDefault="00635E4E" w:rsidP="00635E4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35E4E" w:rsidTr="00635E4E">
        <w:trPr>
          <w:gridBefore w:val="1"/>
          <w:wBefore w:w="251" w:type="dxa"/>
          <w:trHeight w:val="24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35E4E" w:rsidRDefault="00635E4E" w:rsidP="00635E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635E4E" w:rsidTr="00635E4E">
        <w:trPr>
          <w:gridBefore w:val="1"/>
          <w:wBefore w:w="251" w:type="dxa"/>
          <w:trHeight w:val="224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35E4E" w:rsidRDefault="00635E4E" w:rsidP="00635E4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35E4E" w:rsidRPr="00F21EB7" w:rsidRDefault="00635E4E" w:rsidP="00082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21E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Зуева Диана Галиахметовна </w:t>
            </w:r>
            <w:r w:rsidRPr="00F21EB7">
              <w:rPr>
                <w:rFonts w:ascii="Times New Roman" w:hAnsi="Times New Roman"/>
                <w:color w:val="000000"/>
                <w:sz w:val="20"/>
                <w:szCs w:val="20"/>
              </w:rPr>
              <w:t>Начальник отдела финансирования бухгалтерского учета и организационно-кадрового обеспечения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Pr="005530D8" w:rsidRDefault="00635E4E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Pr="005530D8" w:rsidRDefault="00635E4E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Default="00635E4E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56, </w:t>
            </w:r>
            <w:smartTag w:uri="urn:schemas-microsoft-com:office:smarttags" w:element="metricconverter">
              <w:smartTagPr>
                <w:attr w:name="ProductID" w:val="8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8 кв. м</w:t>
              </w:r>
            </w:smartTag>
          </w:p>
          <w:p w:rsidR="00635E4E" w:rsidRPr="005530D8" w:rsidRDefault="00635E4E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35E4E" w:rsidRDefault="00635E4E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  <w:p w:rsidR="00635E4E" w:rsidRDefault="00635E4E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35E4E" w:rsidRPr="005530D8" w:rsidRDefault="00635E4E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72, </w:t>
            </w:r>
            <w:smartTag w:uri="urn:schemas-microsoft-com:office:smarttags" w:element="metricconverter">
              <w:smartTagPr>
                <w:attr w:name="ProductID" w:val="7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7 кв. м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Россия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безвозмезное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пользование)</w:t>
            </w:r>
          </w:p>
          <w:p w:rsidR="00635E4E" w:rsidRPr="005530D8" w:rsidRDefault="00635E4E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Default="00635E4E" w:rsidP="00082E8B">
            <w:pPr>
              <w:jc w:val="center"/>
            </w:pPr>
            <w:r w:rsidRPr="0080159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Default="00635E4E" w:rsidP="00082E8B">
            <w:pPr>
              <w:jc w:val="center"/>
            </w:pPr>
            <w:r w:rsidRPr="0080159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Default="00635E4E" w:rsidP="00082E8B">
            <w:pPr>
              <w:jc w:val="center"/>
            </w:pPr>
            <w:r w:rsidRPr="0080159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5E4E" w:rsidRDefault="00635E4E" w:rsidP="00082E8B">
            <w:pPr>
              <w:jc w:val="center"/>
            </w:pPr>
            <w:r w:rsidRPr="0080159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Pr="005530D8" w:rsidRDefault="00635E4E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440277,00</w:t>
            </w:r>
          </w:p>
        </w:tc>
      </w:tr>
      <w:tr w:rsidR="00635E4E" w:rsidTr="00635E4E">
        <w:trPr>
          <w:gridBefore w:val="1"/>
          <w:wBefore w:w="251" w:type="dxa"/>
          <w:trHeight w:val="225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35E4E" w:rsidRDefault="00635E4E" w:rsidP="00635E4E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35E4E" w:rsidRPr="00F21EB7" w:rsidRDefault="00635E4E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21E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</w:t>
            </w:r>
          </w:p>
          <w:p w:rsidR="00635E4E" w:rsidRPr="00F21EB7" w:rsidRDefault="00635E4E" w:rsidP="00082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Pr="005530D8" w:rsidRDefault="00635E4E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Pr="005530D8" w:rsidRDefault="00635E4E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Pr="005530D8" w:rsidRDefault="00635E4E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72, </w:t>
            </w:r>
            <w:smartTag w:uri="urn:schemas-microsoft-com:office:smarttags" w:element="metricconverter">
              <w:smartTagPr>
                <w:attr w:name="ProductID" w:val="7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7 кв. м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Россия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Default="00635E4E" w:rsidP="00082E8B">
            <w:pPr>
              <w:jc w:val="center"/>
            </w:pPr>
            <w:r w:rsidRPr="0080159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Default="00635E4E" w:rsidP="00082E8B">
            <w:pPr>
              <w:jc w:val="center"/>
            </w:pPr>
            <w:r w:rsidRPr="0080159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Default="00635E4E" w:rsidP="00082E8B">
            <w:pPr>
              <w:jc w:val="center"/>
            </w:pPr>
            <w:r w:rsidRPr="0080159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35E4E" w:rsidRDefault="00635E4E" w:rsidP="00082E8B">
            <w:pPr>
              <w:jc w:val="center"/>
            </w:pPr>
            <w:r w:rsidRPr="00801593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35E4E" w:rsidRPr="005530D8" w:rsidRDefault="00635E4E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77015,00</w:t>
            </w:r>
          </w:p>
        </w:tc>
      </w:tr>
    </w:tbl>
    <w:p w:rsidR="00531844" w:rsidRDefault="00531844"/>
    <w:sectPr w:rsidR="00531844" w:rsidSect="00635E4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E4E"/>
    <w:rsid w:val="000B57D9"/>
    <w:rsid w:val="00276D9F"/>
    <w:rsid w:val="00531844"/>
    <w:rsid w:val="00635E4E"/>
    <w:rsid w:val="007917BA"/>
    <w:rsid w:val="00DB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E4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1</cp:revision>
  <dcterms:created xsi:type="dcterms:W3CDTF">2015-01-19T07:05:00Z</dcterms:created>
  <dcterms:modified xsi:type="dcterms:W3CDTF">2015-01-19T07:07:00Z</dcterms:modified>
</cp:coreProperties>
</file>