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Приложение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</w:t>
      </w:r>
      <w:r w:rsidR="00804E89">
        <w:rPr>
          <w:rFonts w:ascii="Calibri" w:hAnsi="Calibri" w:cs="Calibri"/>
          <w:sz w:val="20"/>
          <w:szCs w:val="20"/>
        </w:rPr>
        <w:t xml:space="preserve">            </w:t>
      </w:r>
      <w:r w:rsidRPr="00804E89">
        <w:rPr>
          <w:rFonts w:ascii="Calibri" w:hAnsi="Calibri" w:cs="Calibri"/>
          <w:sz w:val="20"/>
          <w:szCs w:val="20"/>
        </w:rPr>
        <w:t>к требованиям к размещению и наполнению подразделов,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посвященных вопросам противодействия коррупции,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официальных сайтов федеральных государственных органов,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Центрального банка Российской Федерации, Пенсионного фонда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Российской Федерации, Фонда социального страхования Российской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Федерации, Федерального фонда обязательного медицинского страхования,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государственных корпораций (компаний),иных организаций, созданных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на основании федеральных законов, утвержденным приказом Министерства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04E89">
        <w:rPr>
          <w:rFonts w:ascii="Calibri" w:hAnsi="Calibri" w:cs="Calibri"/>
          <w:sz w:val="20"/>
          <w:szCs w:val="20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426FD4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426FD4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843"/>
        <w:gridCol w:w="1129"/>
        <w:gridCol w:w="1564"/>
        <w:gridCol w:w="997"/>
        <w:gridCol w:w="1276"/>
        <w:gridCol w:w="1129"/>
        <w:gridCol w:w="998"/>
        <w:gridCol w:w="1133"/>
        <w:gridCol w:w="1271"/>
        <w:gridCol w:w="1276"/>
        <w:gridCol w:w="1275"/>
      </w:tblGrid>
      <w:tr w:rsidR="00150C7E" w:rsidTr="00073575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N п/п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073575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073575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Еремичева Н.В.</w:t>
            </w:r>
          </w:p>
          <w:p w:rsidR="00804E89" w:rsidRPr="00804E89" w:rsidRDefault="00804E89" w:rsidP="00886A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судья Двадцатого арбитражного апелляционного суда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0F7063" w:rsidP="000F70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2474396,88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E89">
              <w:rPr>
                <w:rFonts w:ascii="Times New Roman" w:hAnsi="Times New Roman" w:cs="Times New Roman"/>
              </w:rPr>
              <w:t>-</w:t>
            </w:r>
          </w:p>
        </w:tc>
      </w:tr>
    </w:tbl>
    <w:p w:rsidR="00804E89" w:rsidRPr="00804E89" w:rsidRDefault="00804E89" w:rsidP="00804E89">
      <w:pPr>
        <w:rPr>
          <w:sz w:val="16"/>
          <w:szCs w:val="16"/>
        </w:rPr>
      </w:pPr>
      <w:bookmarkStart w:id="0" w:name="Par116"/>
      <w:bookmarkEnd w:id="0"/>
    </w:p>
    <w:p w:rsidR="00426FD4" w:rsidRDefault="00804E89" w:rsidP="00C01F6D">
      <w:pPr>
        <w:jc w:val="both"/>
      </w:pPr>
      <w:r>
        <w:tab/>
      </w:r>
    </w:p>
    <w:p w:rsidR="00C01F6D" w:rsidRDefault="00C01F6D" w:rsidP="00C01F6D">
      <w:pPr>
        <w:jc w:val="both"/>
      </w:pPr>
      <w:bookmarkStart w:id="1" w:name="_GoBack"/>
      <w:bookmarkEnd w:id="1"/>
    </w:p>
    <w:p w:rsidR="00804E89" w:rsidRDefault="00804E89" w:rsidP="00426FD4">
      <w:pPr>
        <w:jc w:val="both"/>
      </w:pPr>
    </w:p>
    <w:sectPr w:rsidR="00804E89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073575"/>
    <w:rsid w:val="000F7063"/>
    <w:rsid w:val="001312F7"/>
    <w:rsid w:val="00150C7E"/>
    <w:rsid w:val="00426FD4"/>
    <w:rsid w:val="00636DBD"/>
    <w:rsid w:val="00804E89"/>
    <w:rsid w:val="00C0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4EBDD-C1BA-4E4E-B442-F3CA1D79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7</cp:revision>
  <cp:lastPrinted>2015-04-13T13:34:00Z</cp:lastPrinted>
  <dcterms:created xsi:type="dcterms:W3CDTF">2014-02-26T07:37:00Z</dcterms:created>
  <dcterms:modified xsi:type="dcterms:W3CDTF">2016-04-15T06:59:00Z</dcterms:modified>
</cp:coreProperties>
</file>