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705" w:rsidRPr="00902705" w:rsidRDefault="00902705" w:rsidP="0090270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02705">
        <w:rPr>
          <w:rFonts w:ascii="Times New Roman" w:eastAsia="Times New Roman" w:hAnsi="Times New Roman"/>
          <w:b/>
          <w:sz w:val="20"/>
          <w:szCs w:val="20"/>
          <w:lang w:eastAsia="ru-RU"/>
        </w:rPr>
        <w:t>Сведения</w:t>
      </w:r>
    </w:p>
    <w:p w:rsidR="00902705" w:rsidRPr="00902705" w:rsidRDefault="00902705" w:rsidP="00902705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902705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министра </w:t>
      </w:r>
      <w:r w:rsidR="004B4C10" w:rsidRPr="004B4C10">
        <w:rPr>
          <w:rFonts w:ascii="Times New Roman" w:eastAsia="Times New Roman" w:hAnsi="Times New Roman"/>
          <w:b/>
          <w:sz w:val="20"/>
          <w:szCs w:val="20"/>
          <w:lang w:eastAsia="ru-RU"/>
        </w:rPr>
        <w:t>региональной политики</w:t>
      </w:r>
      <w:r w:rsidRPr="00902705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Новосибирской области</w:t>
      </w:r>
    </w:p>
    <w:p w:rsidR="00902705" w:rsidRPr="00902705" w:rsidRDefault="00902705" w:rsidP="0090270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902705">
        <w:rPr>
          <w:rFonts w:ascii="Times New Roman" w:eastAsia="Times New Roman" w:hAnsi="Times New Roman"/>
          <w:b/>
          <w:sz w:val="20"/>
          <w:szCs w:val="20"/>
          <w:lang w:eastAsia="ru-RU"/>
        </w:rPr>
        <w:t>и члена (членов) его семьи за период с 1 января по 31 декабря 2015 года</w:t>
      </w:r>
    </w:p>
    <w:p w:rsidR="00902705" w:rsidRPr="00902705" w:rsidRDefault="00902705" w:rsidP="00902705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902705" w:rsidRPr="00902705" w:rsidTr="00187DC4">
        <w:tc>
          <w:tcPr>
            <w:tcW w:w="1418" w:type="dxa"/>
            <w:vMerge w:val="restart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4B4C10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Объекты недвижимости, находящиеся</w:t>
            </w:r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 со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4B4C10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Объекты недвижимости,</w:t>
            </w:r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нах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-ванный</w:t>
            </w:r>
            <w:proofErr w:type="gramEnd"/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годовой доход (руб.)</w:t>
            </w:r>
          </w:p>
        </w:tc>
        <w:tc>
          <w:tcPr>
            <w:tcW w:w="2268" w:type="dxa"/>
            <w:vMerge w:val="restart"/>
          </w:tcPr>
          <w:p w:rsidR="004B4C10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Сведения об источн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ках получения средств, за счет которых</w:t>
            </w:r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сове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шена сделка (вид</w:t>
            </w:r>
            <w:proofErr w:type="gramEnd"/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приобретенного</w:t>
            </w:r>
          </w:p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имущества, источники)</w:t>
            </w:r>
          </w:p>
        </w:tc>
      </w:tr>
      <w:tr w:rsidR="00902705" w:rsidRPr="00902705" w:rsidTr="00187DC4">
        <w:tc>
          <w:tcPr>
            <w:tcW w:w="1418" w:type="dxa"/>
            <w:vMerge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со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-ложе-</w:t>
            </w:r>
            <w:proofErr w:type="spell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 об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ъ</w:t>
            </w: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902705" w:rsidRPr="00902705" w:rsidRDefault="00902705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4C10" w:rsidRPr="004B4C10" w:rsidTr="00187DC4">
        <w:trPr>
          <w:trHeight w:val="475"/>
        </w:trPr>
        <w:tc>
          <w:tcPr>
            <w:tcW w:w="1418" w:type="dxa"/>
            <w:vMerge w:val="restart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Яковлев Игорь</w:t>
            </w:r>
          </w:p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Министр</w:t>
            </w:r>
          </w:p>
          <w:p w:rsidR="007D0341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региональной</w:t>
            </w:r>
          </w:p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литики</w:t>
            </w:r>
          </w:p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Индивид</w:t>
            </w: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у</w:t>
            </w: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альная</w:t>
            </w:r>
            <w:bookmarkStart w:id="0" w:name="_GoBack"/>
            <w:bookmarkEnd w:id="0"/>
          </w:p>
        </w:tc>
        <w:tc>
          <w:tcPr>
            <w:tcW w:w="992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851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7D0341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ШКОДА</w:t>
            </w:r>
            <w:proofErr w:type="gramEnd"/>
          </w:p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ТАВИА</w:t>
            </w:r>
          </w:p>
        </w:tc>
        <w:tc>
          <w:tcPr>
            <w:tcW w:w="1276" w:type="dxa"/>
            <w:vMerge w:val="restart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1 489 872,64</w:t>
            </w:r>
          </w:p>
        </w:tc>
        <w:tc>
          <w:tcPr>
            <w:tcW w:w="2268" w:type="dxa"/>
            <w:vMerge w:val="restart"/>
          </w:tcPr>
          <w:p w:rsidR="004B4C10" w:rsidRPr="00902705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0270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B4C10" w:rsidRPr="004B4C10" w:rsidTr="00902705">
        <w:trPr>
          <w:trHeight w:val="198"/>
        </w:trPr>
        <w:tc>
          <w:tcPr>
            <w:tcW w:w="1418" w:type="dxa"/>
            <w:vMerge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275" w:type="dxa"/>
            <w:shd w:val="clear" w:color="auto" w:fill="auto"/>
          </w:tcPr>
          <w:p w:rsidR="004B4C10" w:rsidRPr="004B4C10" w:rsidRDefault="00F334F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B4C10" w:rsidRPr="004B4C10" w:rsidRDefault="00F334F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B4C10" w:rsidRPr="004B4C10" w:rsidRDefault="00F334F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B4C10" w:rsidRPr="004B4C10" w:rsidRDefault="00F334F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B4C10" w:rsidRPr="004B4C10" w:rsidTr="004B4C10">
        <w:trPr>
          <w:trHeight w:val="714"/>
        </w:trPr>
        <w:tc>
          <w:tcPr>
            <w:tcW w:w="1418" w:type="dxa"/>
            <w:vMerge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Несовершенн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летний</w:t>
            </w:r>
          </w:p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275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  <w:p w:rsidR="004B4C10" w:rsidRPr="004B4C10" w:rsidRDefault="004B4C10" w:rsidP="00500F52">
            <w:pPr>
              <w:tabs>
                <w:tab w:val="left" w:pos="541"/>
              </w:tabs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2 425,82</w:t>
            </w:r>
          </w:p>
        </w:tc>
        <w:tc>
          <w:tcPr>
            <w:tcW w:w="2268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4B4C10" w:rsidRPr="004B4C10" w:rsidTr="004B4C10">
        <w:trPr>
          <w:trHeight w:val="218"/>
        </w:trPr>
        <w:tc>
          <w:tcPr>
            <w:tcW w:w="1418" w:type="dxa"/>
            <w:vMerge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Несовершенн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летний</w:t>
            </w:r>
          </w:p>
        </w:tc>
        <w:tc>
          <w:tcPr>
            <w:tcW w:w="1275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  <w:tr w:rsidR="004B4C10" w:rsidRPr="004B4C10" w:rsidTr="00187DC4">
        <w:trPr>
          <w:trHeight w:val="230"/>
        </w:trPr>
        <w:tc>
          <w:tcPr>
            <w:tcW w:w="1418" w:type="dxa"/>
            <w:vMerge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Несовершенн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</w:t>
            </w: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летний</w:t>
            </w:r>
          </w:p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ребенок</w:t>
            </w:r>
          </w:p>
        </w:tc>
        <w:tc>
          <w:tcPr>
            <w:tcW w:w="1275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4B4C10" w:rsidRPr="004B4C10" w:rsidRDefault="00F334F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350,0</w:t>
            </w:r>
          </w:p>
        </w:tc>
        <w:tc>
          <w:tcPr>
            <w:tcW w:w="993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4B4C10" w:rsidRPr="004B4C10" w:rsidRDefault="004B4C10" w:rsidP="00500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B4C10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B2085" w:rsidRPr="004B4C10" w:rsidRDefault="001B2085">
      <w:pPr>
        <w:rPr>
          <w:sz w:val="20"/>
          <w:szCs w:val="20"/>
        </w:rPr>
      </w:pPr>
    </w:p>
    <w:p w:rsidR="00902705" w:rsidRDefault="00902705"/>
    <w:p w:rsidR="00902705" w:rsidRDefault="00902705"/>
    <w:p w:rsidR="00902705" w:rsidRDefault="00902705"/>
    <w:sectPr w:rsidR="00902705" w:rsidSect="0090270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F42"/>
    <w:rsid w:val="001B2085"/>
    <w:rsid w:val="004B4C10"/>
    <w:rsid w:val="00500F52"/>
    <w:rsid w:val="007D0341"/>
    <w:rsid w:val="00902705"/>
    <w:rsid w:val="009906CC"/>
    <w:rsid w:val="00F334F0"/>
    <w:rsid w:val="00FE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270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163</Words>
  <Characters>935</Characters>
  <Application>Microsoft Office Word</Application>
  <DocSecurity>0</DocSecurity>
  <Lines>7</Lines>
  <Paragraphs>2</Paragraphs>
  <ScaleCrop>false</ScaleCrop>
  <Company>АГНОиПНО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Долгова Елена Борисовна</dc:creator>
  <cp:keywords/>
  <dc:description/>
  <cp:lastModifiedBy>Долгова Елена Борисовна</cp:lastModifiedBy>
  <cp:revision>7</cp:revision>
  <dcterms:created xsi:type="dcterms:W3CDTF">2016-05-23T06:57:00Z</dcterms:created>
  <dcterms:modified xsi:type="dcterms:W3CDTF">2016-05-23T07:04:00Z</dcterms:modified>
</cp:coreProperties>
</file>