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653" w:rsidRPr="00CE2653" w:rsidRDefault="00CE2653" w:rsidP="00CE26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E2653">
        <w:rPr>
          <w:rFonts w:ascii="Times New Roman" w:hAnsi="Times New Roman" w:cs="Times New Roman"/>
          <w:b/>
          <w:sz w:val="24"/>
          <w:szCs w:val="24"/>
        </w:rPr>
        <w:t>МК</w:t>
      </w:r>
      <w:r w:rsidR="00145EB5">
        <w:rPr>
          <w:rFonts w:ascii="Times New Roman" w:hAnsi="Times New Roman" w:cs="Times New Roman"/>
          <w:b/>
          <w:sz w:val="24"/>
          <w:szCs w:val="24"/>
        </w:rPr>
        <w:t>П</w:t>
      </w:r>
      <w:r w:rsidRPr="00CE26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EB5">
        <w:rPr>
          <w:rFonts w:ascii="Times New Roman" w:hAnsi="Times New Roman" w:cs="Times New Roman"/>
          <w:b/>
          <w:sz w:val="24"/>
          <w:szCs w:val="24"/>
        </w:rPr>
        <w:t>Бавлы «</w:t>
      </w:r>
      <w:proofErr w:type="spellStart"/>
      <w:r w:rsidR="00145EB5">
        <w:rPr>
          <w:rFonts w:ascii="Times New Roman" w:hAnsi="Times New Roman" w:cs="Times New Roman"/>
          <w:b/>
          <w:sz w:val="24"/>
          <w:szCs w:val="24"/>
        </w:rPr>
        <w:t>ГорСервис</w:t>
      </w:r>
      <w:proofErr w:type="spellEnd"/>
      <w:r w:rsidRPr="00CE2653">
        <w:rPr>
          <w:rFonts w:ascii="Times New Roman" w:hAnsi="Times New Roman" w:cs="Times New Roman"/>
          <w:b/>
          <w:sz w:val="24"/>
          <w:szCs w:val="24"/>
        </w:rPr>
        <w:t>»</w:t>
      </w:r>
    </w:p>
    <w:p w:rsidR="00CE2653" w:rsidRPr="00CE2653" w:rsidRDefault="00CE2653" w:rsidP="00D25832">
      <w:pPr>
        <w:ind w:right="-31"/>
        <w:jc w:val="center"/>
        <w:rPr>
          <w:rFonts w:ascii="Times New Roman" w:hAnsi="Times New Roman" w:cs="Times New Roman"/>
          <w:sz w:val="24"/>
          <w:szCs w:val="24"/>
        </w:rPr>
      </w:pPr>
      <w:r w:rsidRPr="00CE2653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E265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E2653">
        <w:rPr>
          <w:rFonts w:ascii="Times New Roman" w:hAnsi="Times New Roman" w:cs="Times New Roman"/>
          <w:sz w:val="24"/>
          <w:szCs w:val="24"/>
        </w:rPr>
        <w:t xml:space="preserve"> М 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E2653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Pr="00CE2653">
        <w:rPr>
          <w:rFonts w:ascii="Times New Roman" w:hAnsi="Times New Roman" w:cs="Times New Roman"/>
          <w:sz w:val="24"/>
          <w:szCs w:val="24"/>
        </w:rPr>
        <w:t>Бавлинский</w:t>
      </w:r>
      <w:proofErr w:type="spellEnd"/>
      <w:r w:rsidRPr="00CE2653">
        <w:rPr>
          <w:rFonts w:ascii="Times New Roman" w:hAnsi="Times New Roman" w:cs="Times New Roman"/>
          <w:sz w:val="24"/>
          <w:szCs w:val="24"/>
        </w:rPr>
        <w:t xml:space="preserve"> муниципальный район» и членов их семьи </w:t>
      </w:r>
      <w:r w:rsidR="00D258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E2653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145EB5">
        <w:rPr>
          <w:rFonts w:ascii="Times New Roman" w:hAnsi="Times New Roman" w:cs="Times New Roman"/>
          <w:sz w:val="24"/>
          <w:szCs w:val="24"/>
        </w:rPr>
        <w:t>2015 года по 31 декабря 2015</w:t>
      </w:r>
      <w:r w:rsidRPr="00CE2653">
        <w:rPr>
          <w:rFonts w:ascii="Times New Roman" w:hAnsi="Times New Roman" w:cs="Times New Roman"/>
          <w:sz w:val="24"/>
          <w:szCs w:val="24"/>
        </w:rPr>
        <w:t xml:space="preserve"> года)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701"/>
        <w:gridCol w:w="1701"/>
        <w:gridCol w:w="1701"/>
        <w:gridCol w:w="1134"/>
        <w:gridCol w:w="1418"/>
        <w:gridCol w:w="4536"/>
      </w:tblGrid>
      <w:tr w:rsidR="00D25832" w:rsidRPr="00CE2653" w:rsidTr="00D25832">
        <w:trPr>
          <w:trHeight w:val="2273"/>
        </w:trPr>
        <w:tc>
          <w:tcPr>
            <w:tcW w:w="675" w:type="dxa"/>
            <w:vMerge w:val="restart"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№ №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25832">
              <w:rPr>
                <w:rFonts w:ascii="Times New Roman" w:hAnsi="Times New Roman" w:cs="Times New Roman"/>
              </w:rPr>
              <w:t>п</w:t>
            </w:r>
            <w:proofErr w:type="gramEnd"/>
            <w:r w:rsidRPr="00D2583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Фамилия,</w:t>
            </w:r>
            <w:r w:rsidR="00D72A53">
              <w:rPr>
                <w:rFonts w:ascii="Times New Roman" w:hAnsi="Times New Roman" w:cs="Times New Roman"/>
              </w:rPr>
              <w:t xml:space="preserve"> </w:t>
            </w:r>
            <w:r w:rsidRPr="00D25832">
              <w:rPr>
                <w:rFonts w:ascii="Times New Roman" w:hAnsi="Times New Roman" w:cs="Times New Roman"/>
              </w:rPr>
              <w:t>Имя,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5103" w:type="dxa"/>
            <w:gridSpan w:val="3"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 xml:space="preserve">Перечень объектов 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недвижимого имущества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с указанием вида,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 xml:space="preserve">площади и страны 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расположения каждого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134" w:type="dxa"/>
            <w:tcBorders>
              <w:bottom w:val="nil"/>
            </w:tcBorders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 xml:space="preserve">Перечень 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 xml:space="preserve">транспортных 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 xml:space="preserve">средств с указанием 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вида и марки</w:t>
            </w:r>
          </w:p>
        </w:tc>
        <w:tc>
          <w:tcPr>
            <w:tcW w:w="1418" w:type="dxa"/>
            <w:tcBorders>
              <w:bottom w:val="nil"/>
            </w:tcBorders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 xml:space="preserve">Декларированный 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 xml:space="preserve">годовой доход </w:t>
            </w:r>
            <w:proofErr w:type="gramStart"/>
            <w:r w:rsidRPr="00D25832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CE2653" w:rsidRPr="00D25832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CE2653" w:rsidRPr="00D25832">
              <w:rPr>
                <w:rFonts w:ascii="Times New Roman" w:hAnsi="Times New Roman" w:cs="Times New Roman"/>
              </w:rPr>
              <w:t xml:space="preserve"> год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536" w:type="dxa"/>
            <w:vMerge w:val="restart"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</w:t>
            </w:r>
            <w:proofErr w:type="gramStart"/>
            <w:r w:rsidRPr="00D25832">
              <w:rPr>
                <w:rFonts w:ascii="Times New Roman" w:hAnsi="Times New Roman" w:cs="Times New Roman"/>
              </w:rPr>
              <w:t>совершена</w:t>
            </w:r>
            <w:proofErr w:type="gramEnd"/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сделка по приобретению земельного</w:t>
            </w:r>
            <w:r w:rsidR="00D25832">
              <w:rPr>
                <w:rFonts w:ascii="Times New Roman" w:hAnsi="Times New Roman" w:cs="Times New Roman"/>
              </w:rPr>
              <w:t xml:space="preserve"> </w:t>
            </w:r>
            <w:r w:rsidRPr="00D25832">
              <w:rPr>
                <w:rFonts w:ascii="Times New Roman" w:hAnsi="Times New Roman" w:cs="Times New Roman"/>
              </w:rPr>
              <w:t>участка, другого объекта недвижимого имущества, транспортного средства, ценных бумаг, акций (долей участия,</w:t>
            </w:r>
            <w:r w:rsidR="00D25832">
              <w:rPr>
                <w:rFonts w:ascii="Times New Roman" w:hAnsi="Times New Roman" w:cs="Times New Roman"/>
              </w:rPr>
              <w:t xml:space="preserve"> </w:t>
            </w:r>
            <w:r w:rsidRPr="00D25832">
              <w:rPr>
                <w:rFonts w:ascii="Times New Roman" w:hAnsi="Times New Roman" w:cs="Times New Roman"/>
              </w:rPr>
              <w:t xml:space="preserve">паев в уставных (складочных) капиталах организаций), если сумма 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сделки превышает общий доход за три</w:t>
            </w:r>
            <w:r w:rsidR="00D25832">
              <w:rPr>
                <w:rFonts w:ascii="Times New Roman" w:hAnsi="Times New Roman" w:cs="Times New Roman"/>
              </w:rPr>
              <w:t xml:space="preserve"> </w:t>
            </w:r>
            <w:r w:rsidRPr="00D25832">
              <w:rPr>
                <w:rFonts w:ascii="Times New Roman" w:hAnsi="Times New Roman" w:cs="Times New Roman"/>
              </w:rPr>
              <w:t xml:space="preserve">последних года, предшествующих 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совершению сделки</w:t>
            </w:r>
          </w:p>
        </w:tc>
      </w:tr>
      <w:tr w:rsidR="00D25832" w:rsidRPr="00CE2653" w:rsidTr="00D25832">
        <w:trPr>
          <w:trHeight w:val="1056"/>
        </w:trPr>
        <w:tc>
          <w:tcPr>
            <w:tcW w:w="675" w:type="dxa"/>
            <w:vMerge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701" w:type="dxa"/>
          </w:tcPr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</w:tcPr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 xml:space="preserve">площадь 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134" w:type="dxa"/>
            <w:tcBorders>
              <w:top w:val="nil"/>
            </w:tcBorders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</w:tc>
      </w:tr>
      <w:tr w:rsidR="00D25832" w:rsidRPr="00CE2653" w:rsidTr="00D72A53">
        <w:trPr>
          <w:trHeight w:val="70"/>
        </w:trPr>
        <w:tc>
          <w:tcPr>
            <w:tcW w:w="675" w:type="dxa"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1.</w:t>
            </w: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Default="00145EB5" w:rsidP="00D24D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Салахов </w:t>
            </w:r>
            <w:proofErr w:type="spellStart"/>
            <w:r>
              <w:rPr>
                <w:rFonts w:ascii="Times New Roman" w:hAnsi="Times New Roman" w:cs="Times New Roman"/>
              </w:rPr>
              <w:t>Закария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Ханафеевич</w:t>
            </w:r>
            <w:proofErr w:type="spellEnd"/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</w:p>
          <w:p w:rsidR="00145EB5" w:rsidRPr="00D25832" w:rsidRDefault="00145EB5" w:rsidP="00D24D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Default="00145EB5" w:rsidP="00145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(в собственности)</w:t>
            </w:r>
          </w:p>
          <w:p w:rsidR="00145EB5" w:rsidRDefault="00145EB5" w:rsidP="00145EB5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145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(в собственности)</w:t>
            </w:r>
          </w:p>
          <w:p w:rsidR="00145EB5" w:rsidRDefault="00145EB5" w:rsidP="00145EB5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Pr="00D25832" w:rsidRDefault="00145EB5" w:rsidP="00145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(в собственности)</w:t>
            </w:r>
          </w:p>
        </w:tc>
        <w:tc>
          <w:tcPr>
            <w:tcW w:w="1701" w:type="dxa"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 xml:space="preserve"> </w:t>
            </w:r>
          </w:p>
          <w:p w:rsidR="00CE2653" w:rsidRPr="00D25832" w:rsidRDefault="00145EB5" w:rsidP="00D24D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145EB5" w:rsidP="00D24D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Pr="00D25832" w:rsidRDefault="00145EB5" w:rsidP="00D24D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CE2653" w:rsidRPr="00D25832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CE2653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1167кв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114,9кв.м.</w:t>
            </w: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Pr="00D25832" w:rsidRDefault="00145EB5" w:rsidP="00145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51,55кв.м.</w:t>
            </w:r>
          </w:p>
        </w:tc>
        <w:tc>
          <w:tcPr>
            <w:tcW w:w="1134" w:type="dxa"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  <w:r w:rsidRPr="00D25832">
              <w:rPr>
                <w:rFonts w:ascii="Times New Roman" w:hAnsi="Times New Roman" w:cs="Times New Roman"/>
              </w:rPr>
              <w:t>Не имеет</w:t>
            </w: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Pr="00D25832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</w:tcPr>
          <w:p w:rsidR="00CE2653" w:rsidRPr="00D25832" w:rsidRDefault="00CE2653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CE2653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239116,00</w:t>
            </w: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</w:p>
          <w:p w:rsidR="00145EB5" w:rsidRPr="00D25832" w:rsidRDefault="00145EB5" w:rsidP="00D24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4536" w:type="dxa"/>
          </w:tcPr>
          <w:p w:rsidR="00CE2653" w:rsidRDefault="00CE2653" w:rsidP="00D24D08">
            <w:pPr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</w:p>
          <w:p w:rsidR="00145EB5" w:rsidRDefault="00145EB5" w:rsidP="00D24D08">
            <w:pPr>
              <w:rPr>
                <w:rFonts w:ascii="Times New Roman" w:hAnsi="Times New Roman" w:cs="Times New Roman"/>
              </w:rPr>
            </w:pPr>
          </w:p>
          <w:p w:rsidR="00145EB5" w:rsidRPr="00D25832" w:rsidRDefault="00145EB5" w:rsidP="00D24D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</w:tbl>
    <w:p w:rsidR="001430D5" w:rsidRPr="00CE2653" w:rsidRDefault="001430D5">
      <w:pPr>
        <w:rPr>
          <w:sz w:val="24"/>
          <w:szCs w:val="24"/>
        </w:rPr>
      </w:pPr>
    </w:p>
    <w:sectPr w:rsidR="001430D5" w:rsidRPr="00CE2653" w:rsidSect="00D72A53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53"/>
    <w:rsid w:val="001430D5"/>
    <w:rsid w:val="00145EB5"/>
    <w:rsid w:val="007A04A3"/>
    <w:rsid w:val="00AA64C4"/>
    <w:rsid w:val="00CB7E7D"/>
    <w:rsid w:val="00CE2653"/>
    <w:rsid w:val="00D25832"/>
    <w:rsid w:val="00D72A53"/>
    <w:rsid w:val="00E2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6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5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6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5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Yariya.Gareeva</dc:creator>
  <cp:lastModifiedBy>123</cp:lastModifiedBy>
  <cp:revision>2</cp:revision>
  <cp:lastPrinted>2016-04-25T11:37:00Z</cp:lastPrinted>
  <dcterms:created xsi:type="dcterms:W3CDTF">2016-04-25T11:40:00Z</dcterms:created>
  <dcterms:modified xsi:type="dcterms:W3CDTF">2016-04-25T11:40:00Z</dcterms:modified>
</cp:coreProperties>
</file>