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815B9C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Управление </w:t>
      </w:r>
      <w:r w:rsidR="00277D6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образования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BC310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за счет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BC3105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AB1E71" w:rsidTr="00772C6B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745C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Арасланова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специалист-главный бухгалтер отдела экономического планирования, финансирования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893421,47 (в т.ч. доход от продажи недвижимого имущества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</w:t>
            </w:r>
          </w:p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денежные средства от продажи недвижимого имущества</w:t>
            </w:r>
          </w:p>
        </w:tc>
      </w:tr>
      <w:tr w:rsidR="00AB1E71" w:rsidTr="00772C6B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B1E71" w:rsidTr="00772C6B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6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</w:t>
            </w:r>
          </w:p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денежные средства от продажи недвижимого имущества</w:t>
            </w:r>
          </w:p>
        </w:tc>
      </w:tr>
      <w:tr w:rsidR="00AB1E71" w:rsidTr="00772C6B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Pr="00026774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B1E71" w:rsidTr="00772C6B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6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Источники:</w:t>
            </w:r>
          </w:p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денежные средства от продажи недвижимого имущества</w:t>
            </w:r>
          </w:p>
        </w:tc>
      </w:tr>
      <w:tr w:rsidR="00AB1E71" w:rsidTr="00772C6B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Pr="00026774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1" w:rsidRDefault="00AB1E71" w:rsidP="00AB1E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6774" w:rsidTr="00772C6B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745C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Арсланова Н.А.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 сектора внутреннего финансового контроля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218881,91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6774" w:rsidTr="00772C6B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13,89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6774" w:rsidTr="00772C6B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6774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P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6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а/м легковой ВАЗ-21099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294385,15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6774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P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6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 w:rsidP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065D" w:rsidTr="00E262D5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745C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Бочкарева Т.К.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06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215756.22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065D" w:rsidTr="00E262D5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P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65D" w:rsidTr="003E1203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P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06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грузовой </w:t>
            </w:r>
            <w:r w:rsidRPr="001D06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МАЗ 5516-30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06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786516,82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065D" w:rsidTr="003E1203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P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65D" w:rsidTr="00B5799A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6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4350,00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065D" w:rsidTr="00B5799A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Pr="00026774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6774" w:rsidTr="00AD23B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74" w:rsidRDefault="000267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3DF3" w:rsidTr="00772C6B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745C56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Бочкарева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специалист-главный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бухгалтер отдела экономического планирования, финансирования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93DF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легковой </w:t>
            </w:r>
            <w:r w:rsidRPr="00193DF3">
              <w:rPr>
                <w:rFonts w:ascii="Roboto" w:hAnsi="Roboto"/>
                <w:color w:val="363B4D"/>
                <w:sz w:val="20"/>
                <w:szCs w:val="20"/>
              </w:rPr>
              <w:t xml:space="preserve"> Hyundai</w:t>
            </w:r>
            <w:r w:rsidRPr="00193DF3">
              <w:rPr>
                <w:color w:val="363B4D"/>
                <w:sz w:val="20"/>
                <w:szCs w:val="20"/>
              </w:rPr>
              <w:t xml:space="preserve"> </w:t>
            </w:r>
            <w:r>
              <w:rPr>
                <w:color w:val="363B4D"/>
                <w:sz w:val="20"/>
                <w:szCs w:val="20"/>
                <w:lang w:val="en-US"/>
              </w:rPr>
              <w:lastRenderedPageBreak/>
              <w:t>GETZ</w:t>
            </w:r>
            <w:r w:rsidRPr="00193DF3">
              <w:rPr>
                <w:color w:val="363B4D"/>
                <w:sz w:val="20"/>
                <w:szCs w:val="20"/>
              </w:rPr>
              <w:t>-</w:t>
            </w:r>
            <w:r>
              <w:rPr>
                <w:color w:val="363B4D"/>
                <w:sz w:val="20"/>
                <w:szCs w:val="20"/>
                <w:lang w:val="en-US"/>
              </w:rPr>
              <w:t>GL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204982,87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3DF3" w:rsidTr="00772C6B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20,3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3DF3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93DF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3515,61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193DF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/м легковой </w:t>
            </w:r>
            <w:r w:rsidRPr="00193DF3">
              <w:rPr>
                <w:rFonts w:ascii="Roboto" w:hAnsi="Roboto"/>
                <w:color w:val="363B4D"/>
                <w:sz w:val="20"/>
                <w:szCs w:val="20"/>
              </w:rPr>
              <w:t xml:space="preserve"> Chevrolet</w:t>
            </w:r>
            <w:r w:rsidRPr="00193DF3">
              <w:rPr>
                <w:color w:val="363B4D"/>
                <w:sz w:val="20"/>
                <w:szCs w:val="20"/>
              </w:rPr>
              <w:t xml:space="preserve"> </w:t>
            </w:r>
            <w:r>
              <w:rPr>
                <w:color w:val="363B4D"/>
                <w:sz w:val="20"/>
                <w:szCs w:val="20"/>
                <w:lang w:val="en-US"/>
              </w:rPr>
              <w:t>Cruze</w:t>
            </w:r>
            <w:r>
              <w:rPr>
                <w:color w:val="363B4D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853275,83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3DF3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3DF3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а/м легковой УАЗ-31519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3DF3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P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3DF3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3DF3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F3" w:rsidRDefault="00193DF3" w:rsidP="00193DF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27E8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745C56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Кислицина О.В.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экономического планирования, финансирования и отчетности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P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P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307250,76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27E8" w:rsidTr="00C13158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Pr="00772C6B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72C6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а/м легковой ВАЗ 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457027,13 (в т.ч. доход от продажи недвижимого имущества)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27E8" w:rsidTr="00C13158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Pr="00772C6B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а/м легковой УАЗ-390945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27E8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27E8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E8" w:rsidRDefault="003F27E8" w:rsidP="003F27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125A3" w:rsidTr="00772C6B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745C56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Косовских Т.Ю.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417181,12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772C6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ет</w:t>
            </w:r>
          </w:p>
          <w:p w:rsidR="00772C6B" w:rsidRDefault="00772C6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25A3" w:rsidTr="00772C6B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25A3" w:rsidTr="00772C6B">
        <w:trPr>
          <w:trHeight w:val="473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P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25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125A3" w:rsidTr="00772C6B">
        <w:trPr>
          <w:trHeight w:val="472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P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D125A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25A3" w:rsidTr="00AD23B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3" w:rsidRDefault="00D125A3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65D" w:rsidTr="00AD23B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5D" w:rsidRDefault="001D065D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F172E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Кузнецова В.Л.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общего образования и воспитания детей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423651,62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172E" w:rsidTr="00772C6B">
        <w:trPr>
          <w:trHeight w:val="473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P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17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532879,19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172E" w:rsidTr="00772C6B">
        <w:trPr>
          <w:trHeight w:val="472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Pr="001F53FA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2E" w:rsidRDefault="001F172E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Одинцова О.В.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264263,2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P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77C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D177C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r w:rsidRPr="00D177C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 легковой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D177C1">
              <w:rPr>
                <w:rStyle w:val="fn1"/>
                <w:rFonts w:ascii="Verdana" w:hAnsi="Verdana"/>
                <w:sz w:val="20"/>
                <w:szCs w:val="20"/>
              </w:rPr>
              <w:t>Chevrolet Niva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98646,73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P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P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177C1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P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C1" w:rsidRDefault="00D177C1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C4956" w:rsidTr="00772C6B">
        <w:trPr>
          <w:trHeight w:val="7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Ожгибесова К.А.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F46C2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F46C2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F46C2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Pr="00F46C2F" w:rsidRDefault="006C4956" w:rsidP="00F46C2F">
            <w:pPr>
              <w:pStyle w:val="1"/>
              <w:shd w:val="clear" w:color="auto" w:fill="FFFFFF"/>
              <w:rPr>
                <w:rFonts w:ascii="Times New Roman" w:eastAsia="Times New Roman" w:hAnsi="Times New Roman" w:cs="Times New Roman"/>
                <w:b w:val="0"/>
                <w:color w:val="202020"/>
                <w:spacing w:val="-15"/>
                <w:kern w:val="36"/>
                <w:sz w:val="20"/>
                <w:szCs w:val="20"/>
                <w:lang w:eastAsia="ru-RU"/>
              </w:rPr>
            </w:pPr>
            <w:r w:rsidRPr="00F46C2F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а/м легковой </w:t>
            </w:r>
            <w:r w:rsidR="00F46C2F" w:rsidRPr="00F46C2F">
              <w:rPr>
                <w:rFonts w:ascii="Times New Roman" w:eastAsia="Times New Roman" w:hAnsi="Times New Roman" w:cs="Times New Roman"/>
                <w:b w:val="0"/>
                <w:color w:val="202020"/>
                <w:spacing w:val="-15"/>
                <w:kern w:val="36"/>
                <w:sz w:val="20"/>
                <w:szCs w:val="20"/>
                <w:lang w:eastAsia="ru-RU"/>
              </w:rPr>
              <w:t xml:space="preserve"> Chevrolet Aveo</w:t>
            </w:r>
          </w:p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6C49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2018846,29 (в.т.ч. доход от продажи недвижимого имущества)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C4956" w:rsidTr="00772C6B">
        <w:trPr>
          <w:trHeight w:val="7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F46C2F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а/м легковой ВАЗ 2106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6C49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56" w:rsidRDefault="006C49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6C2F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Pr="006C4956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95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6C2F" w:rsidTr="00772C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Pr="006C4956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95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6C495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F" w:rsidRDefault="00F46C2F" w:rsidP="00F46C2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736CD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 Я.В.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сектором внутреннего финансового контроля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511,52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P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736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легковой </w:t>
            </w:r>
            <w:r w:rsidRPr="00F736CD">
              <w:rPr>
                <w:rFonts w:ascii="Roboto" w:hAnsi="Roboto"/>
                <w:color w:val="363B4D"/>
                <w:sz w:val="20"/>
                <w:szCs w:val="20"/>
              </w:rPr>
              <w:t xml:space="preserve"> Volkswagen Touareg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137609,3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736CD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736CD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736CD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1-этажного кирпичного здания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736CD" w:rsidTr="00772C6B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P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736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736CD" w:rsidTr="00772C6B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P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736CD" w:rsidTr="00772C6B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P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736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736CD" w:rsidTr="00772C6B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P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D" w:rsidRDefault="00F736CD" w:rsidP="00F736C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Пирогов Ю.Н.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5016,1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r w:rsidRPr="005510F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 легковой </w:t>
            </w:r>
            <w:r w:rsidRPr="005510F0">
              <w:rPr>
                <w:rFonts w:ascii="Roboto" w:hAnsi="Roboto"/>
                <w:color w:val="363B4D"/>
                <w:sz w:val="20"/>
                <w:szCs w:val="20"/>
              </w:rPr>
              <w:t>Nissan Almera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674273,89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801,18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1597,53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P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10F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115236,63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P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P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1597,53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5016,1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10F0" w:rsidTr="00772C6B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P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23,1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7C6F0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3B48" w:rsidTr="00772C6B">
        <w:trPr>
          <w:trHeight w:val="9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Сафина Н.П.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450026,63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48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073B4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ет</w:t>
            </w:r>
          </w:p>
          <w:p w:rsidR="005510F0" w:rsidRDefault="005510F0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3B48" w:rsidTr="00772C6B">
        <w:trPr>
          <w:trHeight w:val="9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 с овощной ямой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4/6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48" w:rsidRDefault="00073B48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F53FA" w:rsidTr="0023651E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745C56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  <w:bookmarkStart w:id="0" w:name="_GoBack"/>
            <w:bookmarkEnd w:id="0"/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Шестакова Н.В.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0,10 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Pr="0023651E" w:rsidRDefault="001F53FA" w:rsidP="001F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246522,49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53FA" w:rsidTr="0023651E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 (1/2)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Pr="0023651E" w:rsidRDefault="001F53FA" w:rsidP="001F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F53FA" w:rsidTr="00772C6B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Pr="001D065D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06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ab/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Pr="008D6DB2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легковой ВАЗ-21213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163932,41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53FA" w:rsidTr="00772C6B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FA" w:rsidRDefault="001F53FA" w:rsidP="001F53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/>
    <w:p w:rsidR="0023651E" w:rsidRDefault="0023651E"/>
    <w:sectPr w:rsidR="0023651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FF" w:rsidRDefault="00E163FF" w:rsidP="00BC3105">
      <w:r>
        <w:separator/>
      </w:r>
    </w:p>
  </w:endnote>
  <w:endnote w:type="continuationSeparator" w:id="0">
    <w:p w:rsidR="00E163FF" w:rsidRDefault="00E163FF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FF" w:rsidRDefault="00E163FF" w:rsidP="00BC3105">
      <w:r>
        <w:separator/>
      </w:r>
    </w:p>
  </w:footnote>
  <w:footnote w:type="continuationSeparator" w:id="0">
    <w:p w:rsidR="00E163FF" w:rsidRDefault="00E163FF" w:rsidP="00BC3105">
      <w:r>
        <w:continuationSeparator/>
      </w:r>
    </w:p>
  </w:footnote>
  <w:footnote w:id="1">
    <w:p w:rsidR="00772C6B" w:rsidRDefault="00772C6B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17A87"/>
    <w:rsid w:val="00026774"/>
    <w:rsid w:val="00061F0D"/>
    <w:rsid w:val="00073B48"/>
    <w:rsid w:val="000B38DC"/>
    <w:rsid w:val="000D7AE7"/>
    <w:rsid w:val="000E0C53"/>
    <w:rsid w:val="000E64D9"/>
    <w:rsid w:val="001256FC"/>
    <w:rsid w:val="00133152"/>
    <w:rsid w:val="00135136"/>
    <w:rsid w:val="0014071B"/>
    <w:rsid w:val="00154897"/>
    <w:rsid w:val="00193DF3"/>
    <w:rsid w:val="001D065D"/>
    <w:rsid w:val="001F172E"/>
    <w:rsid w:val="001F1B8B"/>
    <w:rsid w:val="001F53FA"/>
    <w:rsid w:val="0023651E"/>
    <w:rsid w:val="00273FD0"/>
    <w:rsid w:val="002759C6"/>
    <w:rsid w:val="00277D60"/>
    <w:rsid w:val="002803A4"/>
    <w:rsid w:val="00301B31"/>
    <w:rsid w:val="00310A08"/>
    <w:rsid w:val="003204F6"/>
    <w:rsid w:val="003210CE"/>
    <w:rsid w:val="00392922"/>
    <w:rsid w:val="003A2EF5"/>
    <w:rsid w:val="003F27E8"/>
    <w:rsid w:val="003F56EC"/>
    <w:rsid w:val="00401E45"/>
    <w:rsid w:val="00464846"/>
    <w:rsid w:val="004D74EE"/>
    <w:rsid w:val="004F7F2A"/>
    <w:rsid w:val="00503A4A"/>
    <w:rsid w:val="00513D1E"/>
    <w:rsid w:val="005510F0"/>
    <w:rsid w:val="00551CC5"/>
    <w:rsid w:val="005B16CA"/>
    <w:rsid w:val="005B4BAC"/>
    <w:rsid w:val="005C61E3"/>
    <w:rsid w:val="005F7EC2"/>
    <w:rsid w:val="00604A3C"/>
    <w:rsid w:val="006514E4"/>
    <w:rsid w:val="006C3B90"/>
    <w:rsid w:val="006C4956"/>
    <w:rsid w:val="00722569"/>
    <w:rsid w:val="00745C56"/>
    <w:rsid w:val="00745E16"/>
    <w:rsid w:val="00772C6B"/>
    <w:rsid w:val="007C6F08"/>
    <w:rsid w:val="007F717A"/>
    <w:rsid w:val="00815B9C"/>
    <w:rsid w:val="00836DBE"/>
    <w:rsid w:val="00883B34"/>
    <w:rsid w:val="00896A21"/>
    <w:rsid w:val="008C1D63"/>
    <w:rsid w:val="008D6DB2"/>
    <w:rsid w:val="008E4DEB"/>
    <w:rsid w:val="0092328C"/>
    <w:rsid w:val="0092500B"/>
    <w:rsid w:val="009534EA"/>
    <w:rsid w:val="00962790"/>
    <w:rsid w:val="009871CC"/>
    <w:rsid w:val="009A3A8C"/>
    <w:rsid w:val="009A50C6"/>
    <w:rsid w:val="00A1022A"/>
    <w:rsid w:val="00A30663"/>
    <w:rsid w:val="00A5707E"/>
    <w:rsid w:val="00AB1E71"/>
    <w:rsid w:val="00AD23B1"/>
    <w:rsid w:val="00AF27FE"/>
    <w:rsid w:val="00BC3105"/>
    <w:rsid w:val="00C36983"/>
    <w:rsid w:val="00D125A3"/>
    <w:rsid w:val="00D177C1"/>
    <w:rsid w:val="00E163FF"/>
    <w:rsid w:val="00E43299"/>
    <w:rsid w:val="00E651B5"/>
    <w:rsid w:val="00EB0E6A"/>
    <w:rsid w:val="00EF1A63"/>
    <w:rsid w:val="00F16330"/>
    <w:rsid w:val="00F46C2F"/>
    <w:rsid w:val="00F514F9"/>
    <w:rsid w:val="00F55E16"/>
    <w:rsid w:val="00F736CD"/>
    <w:rsid w:val="00F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paragraph" w:styleId="1">
    <w:name w:val="heading 1"/>
    <w:basedOn w:val="a"/>
    <w:next w:val="a"/>
    <w:link w:val="10"/>
    <w:uiPriority w:val="9"/>
    <w:qFormat/>
    <w:rsid w:val="00F46C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1">
    <w:name w:val="fn1"/>
    <w:basedOn w:val="a0"/>
    <w:rsid w:val="00D177C1"/>
    <w:rPr>
      <w:bdr w:val="none" w:sz="0" w:space="0" w:color="auto" w:frame="1"/>
    </w:rPr>
  </w:style>
  <w:style w:type="character" w:customStyle="1" w:styleId="10">
    <w:name w:val="Заголовок 1 Знак"/>
    <w:basedOn w:val="a0"/>
    <w:link w:val="1"/>
    <w:uiPriority w:val="9"/>
    <w:rsid w:val="00F46C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paragraph" w:styleId="1">
    <w:name w:val="heading 1"/>
    <w:basedOn w:val="a"/>
    <w:next w:val="a"/>
    <w:link w:val="10"/>
    <w:uiPriority w:val="9"/>
    <w:qFormat/>
    <w:rsid w:val="00F46C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1">
    <w:name w:val="fn1"/>
    <w:basedOn w:val="a0"/>
    <w:rsid w:val="00D177C1"/>
    <w:rPr>
      <w:bdr w:val="none" w:sz="0" w:space="0" w:color="auto" w:frame="1"/>
    </w:rPr>
  </w:style>
  <w:style w:type="character" w:customStyle="1" w:styleId="10">
    <w:name w:val="Заголовок 1 Знак"/>
    <w:basedOn w:val="a0"/>
    <w:link w:val="1"/>
    <w:uiPriority w:val="9"/>
    <w:rsid w:val="00F46C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327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475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24498">
                                  <w:marLeft w:val="42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29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37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33</cp:revision>
  <dcterms:created xsi:type="dcterms:W3CDTF">2016-03-24T02:35:00Z</dcterms:created>
  <dcterms:modified xsi:type="dcterms:W3CDTF">2016-05-05T05:46:00Z</dcterms:modified>
</cp:coreProperties>
</file>