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B62D26" w:rsidRDefault="00B62D26" w:rsidP="00B62D26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 w:rsidR="00E8063F" w:rsidRPr="00B62D26">
        <w:rPr>
          <w:b/>
        </w:rPr>
        <w:t>Вязовик Наталь</w:t>
      </w:r>
      <w:r w:rsidRPr="00B62D26">
        <w:rPr>
          <w:b/>
        </w:rPr>
        <w:t>и</w:t>
      </w:r>
      <w:r w:rsidR="00E8063F" w:rsidRPr="00B62D26">
        <w:rPr>
          <w:b/>
        </w:rPr>
        <w:t xml:space="preserve"> Федоровн</w:t>
      </w:r>
      <w:r w:rsidRPr="00B62D26">
        <w:rPr>
          <w:b/>
        </w:rPr>
        <w:t>ы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323"/>
        <w:gridCol w:w="1134"/>
        <w:gridCol w:w="964"/>
        <w:gridCol w:w="967"/>
        <w:gridCol w:w="965"/>
        <w:gridCol w:w="967"/>
        <w:gridCol w:w="966"/>
        <w:gridCol w:w="1104"/>
        <w:gridCol w:w="6"/>
        <w:gridCol w:w="1054"/>
        <w:gridCol w:w="1693"/>
        <w:gridCol w:w="1092"/>
        <w:gridCol w:w="970"/>
        <w:gridCol w:w="1195"/>
      </w:tblGrid>
      <w:tr w:rsidR="00B62D26" w:rsidTr="00CC17FF">
        <w:trPr>
          <w:jc w:val="center"/>
        </w:trPr>
        <w:tc>
          <w:tcPr>
            <w:tcW w:w="1323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62D26" w:rsidRDefault="00B62D26">
            <w:pPr>
              <w:pStyle w:val="a8"/>
            </w:pPr>
            <w:r>
              <w:t>Фамилия, имя, отчество</w:t>
            </w:r>
          </w:p>
        </w:tc>
        <w:tc>
          <w:tcPr>
            <w:tcW w:w="113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62D26" w:rsidRDefault="00B62D26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94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62D26" w:rsidRDefault="00B62D26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B62D26" w:rsidTr="00CC17FF">
        <w:trPr>
          <w:jc w:val="center"/>
        </w:trPr>
        <w:tc>
          <w:tcPr>
            <w:tcW w:w="132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62D26" w:rsidRDefault="00B62D26">
            <w:pPr>
              <w:pStyle w:val="a8"/>
            </w:pPr>
          </w:p>
        </w:tc>
        <w:tc>
          <w:tcPr>
            <w:tcW w:w="113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62D26" w:rsidRDefault="00B62D26">
            <w:pPr>
              <w:pStyle w:val="a8"/>
            </w:pPr>
          </w:p>
        </w:tc>
        <w:tc>
          <w:tcPr>
            <w:tcW w:w="5933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62D26" w:rsidRDefault="00B62D26">
            <w:pPr>
              <w:pStyle w:val="a8"/>
            </w:pPr>
            <w:r>
              <w:t>Недвижимое имущество</w:t>
            </w:r>
          </w:p>
        </w:tc>
        <w:tc>
          <w:tcPr>
            <w:tcW w:w="1060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62D26" w:rsidRDefault="00B62D26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62D26" w:rsidRDefault="00B62D26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257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62D26" w:rsidRDefault="00B62D26">
            <w:pPr>
              <w:pStyle w:val="a8"/>
            </w:pPr>
            <w:r>
              <w:t>Иное имущество</w:t>
            </w:r>
          </w:p>
        </w:tc>
      </w:tr>
      <w:tr w:rsidR="00B62D26" w:rsidTr="00CC17FF">
        <w:trPr>
          <w:jc w:val="center"/>
        </w:trPr>
        <w:tc>
          <w:tcPr>
            <w:tcW w:w="132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62D26" w:rsidRDefault="00B62D26">
            <w:pPr>
              <w:pStyle w:val="a8"/>
            </w:pPr>
          </w:p>
        </w:tc>
        <w:tc>
          <w:tcPr>
            <w:tcW w:w="113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62D26" w:rsidRDefault="00B62D26">
            <w:pPr>
              <w:pStyle w:val="a8"/>
            </w:pPr>
          </w:p>
        </w:tc>
        <w:tc>
          <w:tcPr>
            <w:tcW w:w="593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62D26" w:rsidRDefault="00B62D26">
            <w:pPr>
              <w:pStyle w:val="a8"/>
            </w:pPr>
          </w:p>
        </w:tc>
        <w:tc>
          <w:tcPr>
            <w:tcW w:w="1060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62D26" w:rsidRDefault="00B62D26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62D26" w:rsidRDefault="00B62D26">
            <w:pPr>
              <w:pStyle w:val="a8"/>
            </w:pPr>
          </w:p>
        </w:tc>
        <w:tc>
          <w:tcPr>
            <w:tcW w:w="206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62D26" w:rsidRDefault="00B62D26">
            <w:pPr>
              <w:pStyle w:val="a8"/>
            </w:pPr>
            <w:r>
              <w:t>Ценные бумаги</w:t>
            </w:r>
          </w:p>
        </w:tc>
        <w:tc>
          <w:tcPr>
            <w:tcW w:w="1195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62D26" w:rsidRDefault="00B62D26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B62D26" w:rsidTr="00CC17FF">
        <w:trPr>
          <w:jc w:val="center"/>
        </w:trPr>
        <w:tc>
          <w:tcPr>
            <w:tcW w:w="132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62D26" w:rsidRDefault="00B62D26">
            <w:pPr>
              <w:pStyle w:val="a8"/>
            </w:pPr>
          </w:p>
        </w:tc>
        <w:tc>
          <w:tcPr>
            <w:tcW w:w="113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62D26" w:rsidRDefault="00B62D26">
            <w:pPr>
              <w:pStyle w:val="a8"/>
            </w:pPr>
          </w:p>
        </w:tc>
        <w:tc>
          <w:tcPr>
            <w:tcW w:w="593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62D26" w:rsidRDefault="00B62D26">
            <w:pPr>
              <w:pStyle w:val="a8"/>
            </w:pPr>
          </w:p>
        </w:tc>
        <w:tc>
          <w:tcPr>
            <w:tcW w:w="1060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62D26" w:rsidRDefault="00B62D26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62D26" w:rsidRDefault="00B62D26">
            <w:pPr>
              <w:pStyle w:val="a8"/>
            </w:pPr>
          </w:p>
        </w:tc>
        <w:tc>
          <w:tcPr>
            <w:tcW w:w="109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62D26" w:rsidRDefault="00B62D26">
            <w:pPr>
              <w:pStyle w:val="a8"/>
            </w:pPr>
            <w:r>
              <w:t>Акции</w:t>
            </w:r>
          </w:p>
        </w:tc>
        <w:tc>
          <w:tcPr>
            <w:tcW w:w="9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62D26" w:rsidRDefault="00B62D26">
            <w:pPr>
              <w:pStyle w:val="a8"/>
            </w:pPr>
            <w:r>
              <w:t>Иные ценные бумаги</w:t>
            </w:r>
          </w:p>
        </w:tc>
        <w:tc>
          <w:tcPr>
            <w:tcW w:w="1195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62D26" w:rsidRDefault="00B62D26">
            <w:pPr>
              <w:pStyle w:val="a8"/>
            </w:pPr>
          </w:p>
        </w:tc>
      </w:tr>
      <w:tr w:rsidR="00CC17FF" w:rsidTr="00CC17FF">
        <w:trPr>
          <w:jc w:val="center"/>
        </w:trPr>
        <w:tc>
          <w:tcPr>
            <w:tcW w:w="132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pStyle w:val="a8"/>
            </w:pPr>
          </w:p>
        </w:tc>
        <w:tc>
          <w:tcPr>
            <w:tcW w:w="1134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pStyle w:val="a8"/>
            </w:pPr>
            <w:r>
              <w:t>Земельные участки</w:t>
            </w:r>
          </w:p>
        </w:tc>
        <w:tc>
          <w:tcPr>
            <w:tcW w:w="9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pStyle w:val="a8"/>
            </w:pPr>
            <w:r>
              <w:t>Жилые дома</w:t>
            </w:r>
          </w:p>
        </w:tc>
        <w:tc>
          <w:tcPr>
            <w:tcW w:w="96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pStyle w:val="a8"/>
            </w:pPr>
            <w:r>
              <w:t>Квартиры</w:t>
            </w:r>
          </w:p>
        </w:tc>
        <w:tc>
          <w:tcPr>
            <w:tcW w:w="9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pStyle w:val="a8"/>
            </w:pPr>
            <w:r>
              <w:t>Дачи</w:t>
            </w:r>
          </w:p>
        </w:tc>
        <w:tc>
          <w:tcPr>
            <w:tcW w:w="96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pStyle w:val="a8"/>
            </w:pPr>
            <w:r>
              <w:t>Гаражи</w:t>
            </w:r>
          </w:p>
        </w:tc>
        <w:tc>
          <w:tcPr>
            <w:tcW w:w="1110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54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9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 w:rsidP="00CC17FF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 w:rsidP="00CC17FF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95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 w:rsidP="00CC17FF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CC17FF" w:rsidTr="00CC17FF">
        <w:trPr>
          <w:jc w:val="center"/>
        </w:trPr>
        <w:tc>
          <w:tcPr>
            <w:tcW w:w="132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pStyle w:val="a8"/>
            </w:pPr>
          </w:p>
        </w:tc>
        <w:tc>
          <w:tcPr>
            <w:tcW w:w="113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pStyle w:val="a8"/>
            </w:pP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pStyle w:val="a8"/>
            </w:pPr>
            <w:r>
              <w:t>Место нахождения (адрес), общая площадь</w:t>
            </w:r>
          </w:p>
          <w:p w:rsidR="00CC17FF" w:rsidRDefault="00CC17FF">
            <w:pPr>
              <w:pStyle w:val="a8"/>
            </w:pPr>
            <w:r>
              <w:t>(кв. м)</w:t>
            </w:r>
          </w:p>
        </w:tc>
        <w:tc>
          <w:tcPr>
            <w:tcW w:w="9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pStyle w:val="a8"/>
            </w:pPr>
            <w:r>
              <w:t>Место нахождения (адрес), общая площадь</w:t>
            </w:r>
          </w:p>
          <w:p w:rsidR="00CC17FF" w:rsidRDefault="00CC17FF">
            <w:pPr>
              <w:pStyle w:val="a8"/>
            </w:pPr>
            <w:r>
              <w:t>(кв. м)</w:t>
            </w:r>
          </w:p>
        </w:tc>
        <w:tc>
          <w:tcPr>
            <w:tcW w:w="96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pStyle w:val="a8"/>
            </w:pPr>
            <w:r>
              <w:t>Место нахождения (адрес), общая площадь</w:t>
            </w:r>
          </w:p>
          <w:p w:rsidR="00CC17FF" w:rsidRDefault="00CC17FF">
            <w:pPr>
              <w:pStyle w:val="a8"/>
            </w:pPr>
            <w:r>
              <w:t>(кв. м)</w:t>
            </w:r>
          </w:p>
        </w:tc>
        <w:tc>
          <w:tcPr>
            <w:tcW w:w="9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pStyle w:val="a8"/>
            </w:pPr>
            <w:r>
              <w:t>Место нахождения (адрес), общая площадь</w:t>
            </w:r>
          </w:p>
          <w:p w:rsidR="00CC17FF" w:rsidRDefault="00CC17FF">
            <w:pPr>
              <w:pStyle w:val="a8"/>
            </w:pPr>
            <w:r>
              <w:t>(кв. м)</w:t>
            </w:r>
          </w:p>
        </w:tc>
        <w:tc>
          <w:tcPr>
            <w:tcW w:w="96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pStyle w:val="a8"/>
            </w:pPr>
            <w:r>
              <w:t>Место нахождения (адрес), общая площадь</w:t>
            </w:r>
          </w:p>
          <w:p w:rsidR="00CC17FF" w:rsidRDefault="00CC17FF">
            <w:pPr>
              <w:pStyle w:val="a8"/>
            </w:pPr>
            <w:r>
              <w:t>(кв. м)</w:t>
            </w:r>
          </w:p>
        </w:tc>
        <w:tc>
          <w:tcPr>
            <w:tcW w:w="1110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CC17FF" w:rsidRDefault="00CC17FF">
            <w:pPr>
              <w:pStyle w:val="a8"/>
            </w:pPr>
            <w:r>
              <w:t>(кв. м)</w:t>
            </w:r>
          </w:p>
        </w:tc>
        <w:tc>
          <w:tcPr>
            <w:tcW w:w="105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CC17FF" w:rsidRDefault="00CC17FF">
            <w:pPr>
              <w:pStyle w:val="a8"/>
            </w:pPr>
          </w:p>
        </w:tc>
        <w:tc>
          <w:tcPr>
            <w:tcW w:w="109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pStyle w:val="a8"/>
            </w:pPr>
          </w:p>
        </w:tc>
        <w:tc>
          <w:tcPr>
            <w:tcW w:w="97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pStyle w:val="a8"/>
            </w:pPr>
          </w:p>
        </w:tc>
        <w:tc>
          <w:tcPr>
            <w:tcW w:w="1195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pStyle w:val="a8"/>
            </w:pPr>
          </w:p>
        </w:tc>
      </w:tr>
      <w:tr w:rsidR="00CC17FF" w:rsidTr="00CC17FF">
        <w:trPr>
          <w:jc w:val="center"/>
        </w:trPr>
        <w:tc>
          <w:tcPr>
            <w:tcW w:w="13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jc w:val="left"/>
            </w:pPr>
            <w:r>
              <w:rPr>
                <w:sz w:val="16"/>
              </w:rPr>
              <w:t>Вязовик Наталья Федоровна</w:t>
            </w:r>
          </w:p>
        </w:tc>
        <w:tc>
          <w:tcPr>
            <w:tcW w:w="113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jc w:val="left"/>
            </w:pPr>
            <w:r>
              <w:rPr>
                <w:sz w:val="16"/>
              </w:rPr>
              <w:t>1) зарплата, МКОУ "СОШ с. Ленинское", 916 000.00 руб.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6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6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10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1 банковский счет</w:t>
            </w:r>
          </w:p>
          <w:p w:rsidR="00CC17FF" w:rsidRDefault="00CC17FF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43800,0 руб.</w:t>
            </w:r>
          </w:p>
          <w:p w:rsidR="00CC17FF" w:rsidRDefault="00CC17FF">
            <w:pPr>
              <w:spacing w:line="276" w:lineRule="auto"/>
              <w:jc w:val="left"/>
            </w:pPr>
          </w:p>
        </w:tc>
        <w:tc>
          <w:tcPr>
            <w:tcW w:w="109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9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C17FF" w:rsidRDefault="00CC17FF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4A6F1E"/>
    <w:rsid w:val="0058332B"/>
    <w:rsid w:val="00702BC2"/>
    <w:rsid w:val="00B62D26"/>
    <w:rsid w:val="00B847B3"/>
    <w:rsid w:val="00CC17FF"/>
    <w:rsid w:val="00D05275"/>
    <w:rsid w:val="00D078E3"/>
    <w:rsid w:val="00D2259A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2016-07-28T03:58:00Z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