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051976" w:rsidRDefault="00051976">
      <w:pPr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Default="00E8063F" w:rsidP="00051976">
      <w:pPr>
        <w:jc w:val="center"/>
        <w:rPr>
          <w:b/>
        </w:rPr>
      </w:pPr>
      <w:r w:rsidRPr="00051976">
        <w:rPr>
          <w:b/>
        </w:rPr>
        <w:t>Ворожбит</w:t>
      </w:r>
      <w:r w:rsidR="00051976" w:rsidRPr="00051976">
        <w:rPr>
          <w:b/>
        </w:rPr>
        <w:t>а</w:t>
      </w:r>
      <w:r w:rsidRPr="00051976">
        <w:rPr>
          <w:b/>
        </w:rPr>
        <w:t xml:space="preserve"> Пав</w:t>
      </w:r>
      <w:r w:rsidR="00051976" w:rsidRPr="00051976">
        <w:rPr>
          <w:b/>
        </w:rPr>
        <w:t>ла</w:t>
      </w:r>
      <w:r w:rsidRPr="00051976">
        <w:rPr>
          <w:b/>
        </w:rPr>
        <w:t xml:space="preserve"> Васильевич</w:t>
      </w:r>
      <w:r w:rsidR="00051976" w:rsidRPr="00051976">
        <w:rPr>
          <w:b/>
        </w:rPr>
        <w:t>а</w:t>
      </w:r>
    </w:p>
    <w:p w:rsidR="00051976" w:rsidRPr="00051976" w:rsidRDefault="00051976" w:rsidP="00051976">
      <w:pPr>
        <w:jc w:val="center"/>
        <w:rPr>
          <w:b/>
        </w:rPr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47"/>
        <w:gridCol w:w="1317"/>
        <w:gridCol w:w="1227"/>
        <w:gridCol w:w="1227"/>
        <w:gridCol w:w="949"/>
        <w:gridCol w:w="882"/>
        <w:gridCol w:w="949"/>
        <w:gridCol w:w="1087"/>
        <w:gridCol w:w="6"/>
        <w:gridCol w:w="1035"/>
        <w:gridCol w:w="1693"/>
        <w:gridCol w:w="1052"/>
        <w:gridCol w:w="970"/>
        <w:gridCol w:w="1059"/>
      </w:tblGrid>
      <w:tr w:rsidR="00051976" w:rsidTr="00051976">
        <w:trPr>
          <w:jc w:val="center"/>
        </w:trPr>
        <w:tc>
          <w:tcPr>
            <w:tcW w:w="94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Фамилия, имя, отчество</w:t>
            </w:r>
          </w:p>
        </w:tc>
        <w:tc>
          <w:tcPr>
            <w:tcW w:w="131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13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51976" w:rsidTr="00051976">
        <w:trPr>
          <w:jc w:val="center"/>
        </w:trPr>
        <w:tc>
          <w:tcPr>
            <w:tcW w:w="94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632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Недвижимое имущество</w:t>
            </w:r>
          </w:p>
        </w:tc>
        <w:tc>
          <w:tcPr>
            <w:tcW w:w="104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8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Иное имущество</w:t>
            </w:r>
          </w:p>
        </w:tc>
      </w:tr>
      <w:tr w:rsidR="00051976" w:rsidTr="00051976">
        <w:trPr>
          <w:jc w:val="center"/>
        </w:trPr>
        <w:tc>
          <w:tcPr>
            <w:tcW w:w="94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632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Ценные бумаги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51976" w:rsidTr="00051976">
        <w:trPr>
          <w:jc w:val="center"/>
        </w:trPr>
        <w:tc>
          <w:tcPr>
            <w:tcW w:w="94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632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  <w:r>
              <w:t>Иные ценные бумаги</w:t>
            </w: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51976" w:rsidRDefault="00051976">
            <w:pPr>
              <w:pStyle w:val="a8"/>
            </w:pPr>
          </w:p>
        </w:tc>
      </w:tr>
      <w:tr w:rsidR="001269AF" w:rsidTr="00051976">
        <w:trPr>
          <w:jc w:val="center"/>
        </w:trPr>
        <w:tc>
          <w:tcPr>
            <w:tcW w:w="94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131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Земельные участки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Жилые дома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Квартиры</w:t>
            </w:r>
          </w:p>
        </w:tc>
        <w:tc>
          <w:tcPr>
            <w:tcW w:w="8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Дачи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Гаражи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269AF" w:rsidTr="00A37603">
        <w:trPr>
          <w:jc w:val="center"/>
        </w:trPr>
        <w:tc>
          <w:tcPr>
            <w:tcW w:w="9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8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269AF" w:rsidRDefault="001269AF">
            <w:pPr>
              <w:pStyle w:val="a8"/>
            </w:pPr>
            <w:r>
              <w:t>(кв. м)</w:t>
            </w:r>
          </w:p>
        </w:tc>
        <w:tc>
          <w:tcPr>
            <w:tcW w:w="10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269AF" w:rsidRDefault="001269AF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pStyle w:val="a8"/>
            </w:pPr>
          </w:p>
        </w:tc>
      </w:tr>
      <w:tr w:rsidR="001269AF" w:rsidTr="0051344E">
        <w:trPr>
          <w:jc w:val="center"/>
        </w:trPr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Ворожбит Павел Васильевич</w:t>
            </w:r>
          </w:p>
        </w:tc>
        <w:tc>
          <w:tcPr>
            <w:tcW w:w="13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 xml:space="preserve">1) зарплата, городская Дума МО "Город Биробиджан" ЕАО, 1 989 085.10 руб.;  2) проценты (доходы от вкладов), ВСП №4157/094 Биробиджанское отделение №4157 ПАО Сбербанк, 507.01 руб.;  3) проценты (доходы от вкладов), ВСП №4157/094 Биробиджанское отделение №4157 </w:t>
            </w:r>
            <w:r>
              <w:rPr>
                <w:sz w:val="16"/>
              </w:rPr>
              <w:lastRenderedPageBreak/>
              <w:t>ПАО Сбербанк, 58.27 руб.;  4) пенсия, Пенсионный фонд по городу Биробиджану и Биробиджанскому району ЕАО, 91 937.28 руб.;  5) пенсия, МВД за выслугу лет, 338 518.00 руб.;  6) ЕДВ, Комитет социально защиты населения правительства Еврейской автономной области, 15 549.97 руб.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Еврейская автономная область, </w:t>
            </w:r>
          </w:p>
          <w:p w:rsidR="001269AF" w:rsidRDefault="001269AF" w:rsidP="001269A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319 кв.м;  2) Еврейская автономная область, </w:t>
            </w:r>
          </w:p>
          <w:p w:rsidR="001269AF" w:rsidRDefault="001269AF" w:rsidP="001269AF">
            <w:pPr>
              <w:jc w:val="left"/>
            </w:pPr>
            <w:r>
              <w:rPr>
                <w:sz w:val="16"/>
              </w:rPr>
              <w:t>2 065 кв.м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269AF" w:rsidRDefault="001269AF" w:rsidP="001269AF">
            <w:pPr>
              <w:jc w:val="left"/>
            </w:pPr>
            <w:r>
              <w:rPr>
                <w:sz w:val="16"/>
              </w:rPr>
              <w:t>31 кв.м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 город</w:t>
            </w:r>
          </w:p>
          <w:p w:rsidR="001269AF" w:rsidRDefault="001269AF" w:rsidP="001269AF">
            <w:pPr>
              <w:jc w:val="left"/>
            </w:pPr>
            <w:r>
              <w:rPr>
                <w:sz w:val="16"/>
              </w:rPr>
              <w:t xml:space="preserve"> 67.3 кв.м, </w:t>
            </w:r>
          </w:p>
        </w:tc>
        <w:tc>
          <w:tcPr>
            <w:tcW w:w="8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 w:rsidP="001269A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город </w:t>
            </w:r>
          </w:p>
          <w:p w:rsidR="001269AF" w:rsidRDefault="001269AF" w:rsidP="001269AF">
            <w:pPr>
              <w:jc w:val="left"/>
            </w:pPr>
            <w:r>
              <w:rPr>
                <w:sz w:val="16"/>
              </w:rPr>
              <w:t>19.6 кв.м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1) автомобиль легковой, "NISSAN X-TRAIL", 2012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1269AF" w:rsidRDefault="001269A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78924,84 руб.</w:t>
            </w:r>
          </w:p>
          <w:p w:rsidR="001269AF" w:rsidRDefault="001269AF">
            <w:pPr>
              <w:spacing w:line="276" w:lineRule="auto"/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269AF" w:rsidRDefault="001269AF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051976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51976"/>
    <w:rsid w:val="000A3C61"/>
    <w:rsid w:val="000B2457"/>
    <w:rsid w:val="00117DA4"/>
    <w:rsid w:val="001269AF"/>
    <w:rsid w:val="002046C2"/>
    <w:rsid w:val="004A6F1E"/>
    <w:rsid w:val="00542E60"/>
    <w:rsid w:val="0058332B"/>
    <w:rsid w:val="00702BC2"/>
    <w:rsid w:val="00AF5F52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26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2016-07-28T03:57:00Z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