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8B6532" w:rsidRDefault="008B6532" w:rsidP="008B6532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8B6532">
        <w:rPr>
          <w:b/>
        </w:rPr>
        <w:t>Левинтал</w:t>
      </w:r>
      <w:r w:rsidRPr="008B6532">
        <w:rPr>
          <w:b/>
        </w:rPr>
        <w:t>я</w:t>
      </w:r>
      <w:r w:rsidR="00E8063F" w:rsidRPr="008B6532">
        <w:rPr>
          <w:b/>
        </w:rPr>
        <w:t xml:space="preserve"> Александр</w:t>
      </w:r>
      <w:r w:rsidRPr="008B6532">
        <w:rPr>
          <w:b/>
        </w:rPr>
        <w:t>а</w:t>
      </w:r>
      <w:r w:rsidR="00E8063F" w:rsidRPr="008B6532">
        <w:rPr>
          <w:b/>
        </w:rPr>
        <w:t xml:space="preserve"> Борисович</w:t>
      </w:r>
      <w:r w:rsidRPr="008B6532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32"/>
        <w:gridCol w:w="1279"/>
        <w:gridCol w:w="913"/>
        <w:gridCol w:w="944"/>
        <w:gridCol w:w="1121"/>
        <w:gridCol w:w="914"/>
        <w:gridCol w:w="1121"/>
        <w:gridCol w:w="1094"/>
        <w:gridCol w:w="6"/>
        <w:gridCol w:w="1043"/>
        <w:gridCol w:w="1693"/>
        <w:gridCol w:w="1056"/>
        <w:gridCol w:w="973"/>
        <w:gridCol w:w="1111"/>
      </w:tblGrid>
      <w:tr w:rsidR="008B6532" w:rsidTr="00786116">
        <w:trPr>
          <w:jc w:val="center"/>
        </w:trPr>
        <w:tc>
          <w:tcPr>
            <w:tcW w:w="1132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Фамилия, имя, отчество</w:t>
            </w:r>
          </w:p>
        </w:tc>
        <w:tc>
          <w:tcPr>
            <w:tcW w:w="12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8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8B6532" w:rsidTr="00786116">
        <w:trPr>
          <w:jc w:val="center"/>
        </w:trPr>
        <w:tc>
          <w:tcPr>
            <w:tcW w:w="113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610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Недвижимое имущество</w:t>
            </w:r>
          </w:p>
        </w:tc>
        <w:tc>
          <w:tcPr>
            <w:tcW w:w="1049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40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Иное имущество</w:t>
            </w:r>
          </w:p>
        </w:tc>
      </w:tr>
      <w:tr w:rsidR="008B6532" w:rsidTr="00786116">
        <w:trPr>
          <w:jc w:val="center"/>
        </w:trPr>
        <w:tc>
          <w:tcPr>
            <w:tcW w:w="113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610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04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202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Ценные бумаги</w:t>
            </w:r>
          </w:p>
        </w:tc>
        <w:tc>
          <w:tcPr>
            <w:tcW w:w="111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8B6532" w:rsidTr="00786116">
        <w:trPr>
          <w:jc w:val="center"/>
        </w:trPr>
        <w:tc>
          <w:tcPr>
            <w:tcW w:w="113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610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04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  <w:r>
              <w:t>Иные ценные бумаги</w:t>
            </w:r>
          </w:p>
        </w:tc>
        <w:tc>
          <w:tcPr>
            <w:tcW w:w="111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6532" w:rsidRDefault="008B6532">
            <w:pPr>
              <w:pStyle w:val="a8"/>
            </w:pPr>
          </w:p>
        </w:tc>
      </w:tr>
      <w:tr w:rsidR="00786116" w:rsidTr="00786116">
        <w:trPr>
          <w:jc w:val="center"/>
        </w:trPr>
        <w:tc>
          <w:tcPr>
            <w:tcW w:w="113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  <w:tc>
          <w:tcPr>
            <w:tcW w:w="127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Земельные участки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Жилые дома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Квартиры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Дачи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Гаражи</w:t>
            </w:r>
          </w:p>
        </w:tc>
        <w:tc>
          <w:tcPr>
            <w:tcW w:w="11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 w:rsidP="00786116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 w:rsidP="00786116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1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 w:rsidP="00786116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786116" w:rsidTr="00786116">
        <w:trPr>
          <w:jc w:val="center"/>
        </w:trPr>
        <w:tc>
          <w:tcPr>
            <w:tcW w:w="113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Место нахождения (адрес), общая площадь</w:t>
            </w:r>
          </w:p>
          <w:p w:rsidR="00786116" w:rsidRDefault="00786116">
            <w:pPr>
              <w:pStyle w:val="a8"/>
            </w:pPr>
            <w:r>
              <w:t>(кв. м)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Место нахождения (адрес), общая площадь</w:t>
            </w:r>
          </w:p>
          <w:p w:rsidR="00786116" w:rsidRDefault="00786116">
            <w:pPr>
              <w:pStyle w:val="a8"/>
            </w:pPr>
            <w:r>
              <w:t>(кв. м)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Место нахождения (адрес), общая площадь</w:t>
            </w:r>
          </w:p>
          <w:p w:rsidR="00786116" w:rsidRDefault="00786116">
            <w:pPr>
              <w:pStyle w:val="a8"/>
            </w:pPr>
            <w:r>
              <w:t>(кв. м)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Место нахождения (адрес), общая площадь</w:t>
            </w:r>
          </w:p>
          <w:p w:rsidR="00786116" w:rsidRDefault="00786116">
            <w:pPr>
              <w:pStyle w:val="a8"/>
            </w:pPr>
            <w:r>
              <w:t>(кв. м)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Место нахождения (адрес), общая площадь</w:t>
            </w:r>
          </w:p>
          <w:p w:rsidR="00786116" w:rsidRDefault="00786116">
            <w:pPr>
              <w:pStyle w:val="a8"/>
            </w:pPr>
            <w:r>
              <w:t>(кв. м)</w:t>
            </w:r>
          </w:p>
        </w:tc>
        <w:tc>
          <w:tcPr>
            <w:tcW w:w="11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786116" w:rsidRDefault="00786116">
            <w:pPr>
              <w:pStyle w:val="a8"/>
            </w:pPr>
            <w:r>
              <w:t>(кв. м)</w:t>
            </w:r>
          </w:p>
        </w:tc>
        <w:tc>
          <w:tcPr>
            <w:tcW w:w="104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786116" w:rsidRDefault="00786116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  <w:tc>
          <w:tcPr>
            <w:tcW w:w="111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pStyle w:val="a8"/>
            </w:pPr>
          </w:p>
        </w:tc>
      </w:tr>
      <w:tr w:rsidR="00786116" w:rsidTr="00786116">
        <w:trPr>
          <w:jc w:val="center"/>
        </w:trPr>
        <w:tc>
          <w:tcPr>
            <w:tcW w:w="11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 w:rsidP="008B6532">
            <w:pPr>
              <w:jc w:val="center"/>
            </w:pPr>
            <w:r>
              <w:rPr>
                <w:sz w:val="16"/>
              </w:rPr>
              <w:t>Левинталь Александр Борисович</w:t>
            </w:r>
          </w:p>
        </w:tc>
        <w:tc>
          <w:tcPr>
            <w:tcW w:w="12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 xml:space="preserve">1) зарплата, Правительство Еврейской автономной области, 3 038 402.26 руб.;  2) зарплата, Хабаровский государственный университет экономики и права, 32 258.46 руб. (педагогическая деятельность);  3) зарплата, Дальневосточный институт управления </w:t>
            </w:r>
            <w:r>
              <w:rPr>
                <w:sz w:val="16"/>
              </w:rPr>
              <w:lastRenderedPageBreak/>
              <w:t>филиал РАХНи ГС, 66 125.00 руб. (педагогическая деятельность);  4) зарплата, Приамурский государственый университет им. Шолом-Алейхема, 40 487.63 руб. (педагогическая деятельность);  5) проценты (доходы от вкладов), Банк ВТБ 24 (ПАО), 328 634.70 руб.;  6) проценты (доходы от вкладов), ПАО "Росбанк", 37.95 руб.;  7) проценты (доходы от вкладов), "Азиатско-Тихоокеанский банк" (ПАО), 136 485.47 руб.;  8) проценты (доходы от вкладов), ПАО Банк "ФК Открытие", 211 705.81 руб.;  9) зарплата, Правительсво Хабаровского края, 1 505 048.64 руб.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 w:rsidP="008B6532">
            <w:pPr>
              <w:jc w:val="left"/>
            </w:pPr>
            <w:r>
              <w:rPr>
                <w:sz w:val="16"/>
              </w:rPr>
              <w:t xml:space="preserve">1) Хабаровский край, город 111.4 кв.м, 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 w:rsidP="008B6532">
            <w:pPr>
              <w:jc w:val="left"/>
            </w:pPr>
            <w:r>
              <w:rPr>
                <w:sz w:val="16"/>
              </w:rPr>
              <w:t>1) Хабаровский край, 18.1 кв.м</w:t>
            </w:r>
          </w:p>
        </w:tc>
        <w:tc>
          <w:tcPr>
            <w:tcW w:w="11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1) автомобиль легковой, "Nissan Murano", 2013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З3 банковских счета</w:t>
            </w:r>
          </w:p>
          <w:p w:rsidR="00786116" w:rsidRDefault="0078611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8725104,44 руб.</w:t>
            </w:r>
          </w:p>
          <w:p w:rsidR="00786116" w:rsidRDefault="00786116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86116" w:rsidRDefault="00786116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52D85"/>
    <w:rsid w:val="004A6F1E"/>
    <w:rsid w:val="0058332B"/>
    <w:rsid w:val="00702BC2"/>
    <w:rsid w:val="00786116"/>
    <w:rsid w:val="008B6532"/>
    <w:rsid w:val="00B847B3"/>
    <w:rsid w:val="00D05275"/>
    <w:rsid w:val="00E8063F"/>
    <w:rsid w:val="00FF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2016-07-28T04:40:00Z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