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79787F" w:rsidRDefault="0079787F" w:rsidP="0079787F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</w:t>
      </w:r>
      <w:r w:rsidR="00E8063F" w:rsidRPr="0079787F">
        <w:rPr>
          <w:b/>
        </w:rPr>
        <w:t>Палькин</w:t>
      </w:r>
      <w:r w:rsidRPr="0079787F">
        <w:rPr>
          <w:b/>
        </w:rPr>
        <w:t>ой</w:t>
      </w:r>
      <w:r w:rsidR="00E8063F" w:rsidRPr="0079787F">
        <w:rPr>
          <w:b/>
        </w:rPr>
        <w:t xml:space="preserve"> Алл</w:t>
      </w:r>
      <w:r w:rsidRPr="0079787F">
        <w:rPr>
          <w:b/>
        </w:rPr>
        <w:t>ы Владимировны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176"/>
        <w:gridCol w:w="1727"/>
        <w:gridCol w:w="887"/>
        <w:gridCol w:w="887"/>
        <w:gridCol w:w="951"/>
        <w:gridCol w:w="887"/>
        <w:gridCol w:w="972"/>
        <w:gridCol w:w="1088"/>
        <w:gridCol w:w="6"/>
        <w:gridCol w:w="1036"/>
        <w:gridCol w:w="1693"/>
        <w:gridCol w:w="1053"/>
        <w:gridCol w:w="971"/>
        <w:gridCol w:w="1066"/>
      </w:tblGrid>
      <w:tr w:rsidR="0079787F" w:rsidTr="0079787F">
        <w:trPr>
          <w:jc w:val="center"/>
        </w:trPr>
        <w:tc>
          <w:tcPr>
            <w:tcW w:w="1176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pStyle w:val="a8"/>
            </w:pPr>
            <w:r>
              <w:t>Фамилия, имя, отчество</w:t>
            </w:r>
          </w:p>
        </w:tc>
        <w:tc>
          <w:tcPr>
            <w:tcW w:w="172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497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79787F" w:rsidTr="0079787F">
        <w:trPr>
          <w:jc w:val="center"/>
        </w:trPr>
        <w:tc>
          <w:tcPr>
            <w:tcW w:w="1176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pStyle w:val="a8"/>
            </w:pPr>
          </w:p>
        </w:tc>
        <w:tc>
          <w:tcPr>
            <w:tcW w:w="172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pStyle w:val="a8"/>
            </w:pPr>
          </w:p>
        </w:tc>
        <w:tc>
          <w:tcPr>
            <w:tcW w:w="5672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pStyle w:val="a8"/>
            </w:pPr>
            <w:r>
              <w:t>Недвижимое имущество</w:t>
            </w:r>
          </w:p>
        </w:tc>
        <w:tc>
          <w:tcPr>
            <w:tcW w:w="1042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090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pStyle w:val="a8"/>
            </w:pPr>
            <w:r>
              <w:t>Иное имущество</w:t>
            </w:r>
          </w:p>
        </w:tc>
      </w:tr>
      <w:tr w:rsidR="0079787F" w:rsidTr="0079787F">
        <w:trPr>
          <w:jc w:val="center"/>
        </w:trPr>
        <w:tc>
          <w:tcPr>
            <w:tcW w:w="1176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pStyle w:val="a8"/>
            </w:pPr>
          </w:p>
        </w:tc>
        <w:tc>
          <w:tcPr>
            <w:tcW w:w="172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pStyle w:val="a8"/>
            </w:pPr>
          </w:p>
        </w:tc>
        <w:tc>
          <w:tcPr>
            <w:tcW w:w="5672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pStyle w:val="a8"/>
            </w:pPr>
          </w:p>
        </w:tc>
        <w:tc>
          <w:tcPr>
            <w:tcW w:w="104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pStyle w:val="a8"/>
            </w:pPr>
          </w:p>
        </w:tc>
        <w:tc>
          <w:tcPr>
            <w:tcW w:w="202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pStyle w:val="a8"/>
            </w:pPr>
            <w:r>
              <w:t>Ценные бумаги</w:t>
            </w:r>
          </w:p>
        </w:tc>
        <w:tc>
          <w:tcPr>
            <w:tcW w:w="1066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79787F" w:rsidTr="0079787F">
        <w:trPr>
          <w:jc w:val="center"/>
        </w:trPr>
        <w:tc>
          <w:tcPr>
            <w:tcW w:w="1176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pStyle w:val="a8"/>
            </w:pPr>
          </w:p>
        </w:tc>
        <w:tc>
          <w:tcPr>
            <w:tcW w:w="172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pStyle w:val="a8"/>
            </w:pPr>
          </w:p>
        </w:tc>
        <w:tc>
          <w:tcPr>
            <w:tcW w:w="5672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pStyle w:val="a8"/>
            </w:pPr>
          </w:p>
        </w:tc>
        <w:tc>
          <w:tcPr>
            <w:tcW w:w="104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pStyle w:val="a8"/>
            </w:pPr>
          </w:p>
        </w:tc>
        <w:tc>
          <w:tcPr>
            <w:tcW w:w="105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pStyle w:val="a8"/>
            </w:pPr>
            <w:r>
              <w:t>Акции</w:t>
            </w:r>
          </w:p>
        </w:tc>
        <w:tc>
          <w:tcPr>
            <w:tcW w:w="9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pStyle w:val="a8"/>
            </w:pPr>
            <w:r>
              <w:t>Иные ценные бумаги</w:t>
            </w:r>
          </w:p>
        </w:tc>
        <w:tc>
          <w:tcPr>
            <w:tcW w:w="106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787F" w:rsidRDefault="0079787F">
            <w:pPr>
              <w:pStyle w:val="a8"/>
            </w:pPr>
          </w:p>
        </w:tc>
      </w:tr>
      <w:tr w:rsidR="000907E8" w:rsidTr="0079787F">
        <w:trPr>
          <w:jc w:val="center"/>
        </w:trPr>
        <w:tc>
          <w:tcPr>
            <w:tcW w:w="1176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pStyle w:val="a8"/>
            </w:pPr>
          </w:p>
        </w:tc>
        <w:tc>
          <w:tcPr>
            <w:tcW w:w="172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8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pStyle w:val="a8"/>
            </w:pPr>
            <w:r>
              <w:t>Земельные участки</w:t>
            </w:r>
          </w:p>
        </w:tc>
        <w:tc>
          <w:tcPr>
            <w:tcW w:w="8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pStyle w:val="a8"/>
            </w:pPr>
            <w:r>
              <w:t>Жилые дома</w:t>
            </w:r>
          </w:p>
        </w:tc>
        <w:tc>
          <w:tcPr>
            <w:tcW w:w="9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pStyle w:val="a8"/>
            </w:pPr>
            <w:r>
              <w:t>Квартиры</w:t>
            </w:r>
          </w:p>
        </w:tc>
        <w:tc>
          <w:tcPr>
            <w:tcW w:w="8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pStyle w:val="a8"/>
            </w:pPr>
            <w:r>
              <w:t>Дачи</w:t>
            </w:r>
          </w:p>
        </w:tc>
        <w:tc>
          <w:tcPr>
            <w:tcW w:w="97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pStyle w:val="a8"/>
            </w:pPr>
            <w:r>
              <w:t>Гаражи</w:t>
            </w:r>
          </w:p>
        </w:tc>
        <w:tc>
          <w:tcPr>
            <w:tcW w:w="109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3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 w:rsidP="0079787F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 w:rsidP="0079787F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066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 w:rsidP="0079787F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0907E8" w:rsidTr="005257B4">
        <w:trPr>
          <w:jc w:val="center"/>
        </w:trPr>
        <w:tc>
          <w:tcPr>
            <w:tcW w:w="117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pStyle w:val="a8"/>
            </w:pPr>
          </w:p>
        </w:tc>
        <w:tc>
          <w:tcPr>
            <w:tcW w:w="172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pStyle w:val="a8"/>
            </w:pPr>
          </w:p>
        </w:tc>
        <w:tc>
          <w:tcPr>
            <w:tcW w:w="8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pStyle w:val="a8"/>
            </w:pPr>
            <w:r>
              <w:t>Место нахождения (адрес), общая площадь</w:t>
            </w:r>
          </w:p>
          <w:p w:rsidR="000907E8" w:rsidRDefault="000907E8">
            <w:pPr>
              <w:pStyle w:val="a8"/>
            </w:pPr>
            <w:r>
              <w:t>(кв. м)</w:t>
            </w:r>
          </w:p>
        </w:tc>
        <w:tc>
          <w:tcPr>
            <w:tcW w:w="8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pStyle w:val="a8"/>
            </w:pPr>
            <w:r>
              <w:t>Место нахождения (адрес), общая площадь</w:t>
            </w:r>
          </w:p>
          <w:p w:rsidR="000907E8" w:rsidRDefault="000907E8">
            <w:pPr>
              <w:pStyle w:val="a8"/>
            </w:pPr>
            <w:r>
              <w:t>(кв. м)</w:t>
            </w:r>
          </w:p>
        </w:tc>
        <w:tc>
          <w:tcPr>
            <w:tcW w:w="9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pStyle w:val="a8"/>
            </w:pPr>
            <w:r>
              <w:t>Место нахождения (адрес), общая площадь</w:t>
            </w:r>
          </w:p>
          <w:p w:rsidR="000907E8" w:rsidRDefault="000907E8">
            <w:pPr>
              <w:pStyle w:val="a8"/>
            </w:pPr>
            <w:r>
              <w:t>(кв. м)</w:t>
            </w:r>
          </w:p>
        </w:tc>
        <w:tc>
          <w:tcPr>
            <w:tcW w:w="8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pStyle w:val="a8"/>
            </w:pPr>
            <w:r>
              <w:t>Место нахождения (адрес), общая площадь</w:t>
            </w:r>
          </w:p>
          <w:p w:rsidR="000907E8" w:rsidRDefault="000907E8">
            <w:pPr>
              <w:pStyle w:val="a8"/>
            </w:pPr>
            <w:r>
              <w:t>(кв. м)</w:t>
            </w:r>
          </w:p>
        </w:tc>
        <w:tc>
          <w:tcPr>
            <w:tcW w:w="97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pStyle w:val="a8"/>
            </w:pPr>
            <w:r>
              <w:t>Место нахождения (адрес), общая площадь</w:t>
            </w:r>
          </w:p>
          <w:p w:rsidR="000907E8" w:rsidRDefault="000907E8">
            <w:pPr>
              <w:pStyle w:val="a8"/>
            </w:pPr>
            <w:r>
              <w:t>(кв. м)</w:t>
            </w:r>
          </w:p>
        </w:tc>
        <w:tc>
          <w:tcPr>
            <w:tcW w:w="109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0907E8" w:rsidRDefault="000907E8">
            <w:pPr>
              <w:pStyle w:val="a8"/>
            </w:pPr>
            <w:r>
              <w:t>(кв. м)</w:t>
            </w:r>
          </w:p>
        </w:tc>
        <w:tc>
          <w:tcPr>
            <w:tcW w:w="103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0907E8" w:rsidRDefault="000907E8">
            <w:pPr>
              <w:pStyle w:val="a8"/>
            </w:pPr>
          </w:p>
        </w:tc>
        <w:tc>
          <w:tcPr>
            <w:tcW w:w="105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pStyle w:val="a8"/>
            </w:pPr>
          </w:p>
        </w:tc>
        <w:tc>
          <w:tcPr>
            <w:tcW w:w="97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pStyle w:val="a8"/>
            </w:pPr>
          </w:p>
        </w:tc>
        <w:tc>
          <w:tcPr>
            <w:tcW w:w="106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pStyle w:val="a8"/>
            </w:pPr>
          </w:p>
        </w:tc>
      </w:tr>
      <w:tr w:rsidR="000907E8" w:rsidTr="00981D39">
        <w:trPr>
          <w:jc w:val="center"/>
        </w:trPr>
        <w:tc>
          <w:tcPr>
            <w:tcW w:w="11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jc w:val="left"/>
            </w:pPr>
            <w:r>
              <w:rPr>
                <w:sz w:val="16"/>
              </w:rPr>
              <w:t>Палькина Алла Владимировна</w:t>
            </w:r>
          </w:p>
        </w:tc>
        <w:tc>
          <w:tcPr>
            <w:tcW w:w="17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jc w:val="left"/>
            </w:pPr>
            <w:r>
              <w:rPr>
                <w:sz w:val="16"/>
              </w:rPr>
              <w:t>1) предпринимательская деятельность, Индивидуальный предприниматель Палькина Алла Владимировна, 81 556.00 руб.;  2) зарплата, РО ПП КПРФ в ЕАО, 271 809.60 руб.;  3) зарплата, городская Дума, 55 176.00 руб.;  4) пенсия, Пенсионный фонд, 143 583.79 руб.;  5) зарплата, ОО ВОИ г. Биробиджана ЕАО, 79 430.38 руб.</w:t>
            </w:r>
          </w:p>
        </w:tc>
        <w:tc>
          <w:tcPr>
            <w:tcW w:w="8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8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 w:rsidP="000907E8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0907E8" w:rsidRDefault="000907E8" w:rsidP="000907E8">
            <w:pPr>
              <w:jc w:val="left"/>
            </w:pPr>
            <w:r>
              <w:rPr>
                <w:sz w:val="16"/>
              </w:rPr>
              <w:t xml:space="preserve">59.3 кв.м, </w:t>
            </w:r>
          </w:p>
        </w:tc>
        <w:tc>
          <w:tcPr>
            <w:tcW w:w="8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 w:rsidP="000907E8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0907E8" w:rsidRDefault="000907E8" w:rsidP="000907E8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23.3 кв.м;  2) Еврейская автономная область, </w:t>
            </w:r>
          </w:p>
          <w:p w:rsidR="000907E8" w:rsidRDefault="000907E8" w:rsidP="000907E8">
            <w:pPr>
              <w:jc w:val="left"/>
            </w:pPr>
            <w:r>
              <w:rPr>
                <w:sz w:val="16"/>
              </w:rPr>
              <w:t>24 кв.м</w:t>
            </w:r>
          </w:p>
        </w:tc>
        <w:tc>
          <w:tcPr>
            <w:tcW w:w="109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3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jc w:val="left"/>
            </w:pPr>
            <w:r>
              <w:rPr>
                <w:sz w:val="16"/>
              </w:rPr>
              <w:t>1) автомобиль легковой, "NISSAN-R'NESSA", 1993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З банковских счета</w:t>
            </w:r>
          </w:p>
          <w:p w:rsidR="000907E8" w:rsidRDefault="000907E8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30879,39 руб.</w:t>
            </w:r>
          </w:p>
          <w:p w:rsidR="000907E8" w:rsidRDefault="000907E8">
            <w:pPr>
              <w:spacing w:line="276" w:lineRule="auto"/>
              <w:jc w:val="left"/>
            </w:pPr>
          </w:p>
        </w:tc>
        <w:tc>
          <w:tcPr>
            <w:tcW w:w="105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907E8" w:rsidRDefault="000907E8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907E8"/>
    <w:rsid w:val="000A3C61"/>
    <w:rsid w:val="000B2457"/>
    <w:rsid w:val="000E0093"/>
    <w:rsid w:val="00117DA4"/>
    <w:rsid w:val="002046C2"/>
    <w:rsid w:val="004A6F1E"/>
    <w:rsid w:val="004B45C4"/>
    <w:rsid w:val="0058332B"/>
    <w:rsid w:val="00702BC2"/>
    <w:rsid w:val="0079787F"/>
    <w:rsid w:val="00B847B3"/>
    <w:rsid w:val="00D0527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2016-07-29T00:23:00Z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