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53" w:rsidRPr="000D2668" w:rsidRDefault="00597F53" w:rsidP="00597F53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597F53" w:rsidRPr="000D2668" w:rsidRDefault="00597F53" w:rsidP="00597F53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профессионального образовательного учреждения Ямало-Ненецкого автономного округа «</w:t>
      </w:r>
      <w:proofErr w:type="spellStart"/>
      <w:r w:rsidRPr="000D2668">
        <w:rPr>
          <w:rFonts w:ascii="PT Astra Serif" w:hAnsi="PT Astra Serif" w:cs="Times New Roman"/>
          <w:sz w:val="24"/>
          <w:szCs w:val="24"/>
        </w:rPr>
        <w:t>Надымский</w:t>
      </w:r>
      <w:proofErr w:type="spellEnd"/>
      <w:r w:rsidRPr="000D2668">
        <w:rPr>
          <w:rFonts w:ascii="PT Astra Serif" w:hAnsi="PT Astra Serif" w:cs="Times New Roman"/>
          <w:sz w:val="24"/>
          <w:szCs w:val="24"/>
        </w:rPr>
        <w:t xml:space="preserve"> профессиональный колледж», а также о доходах, об имуществе и обязательствах имущественного характера ее супруга,</w:t>
      </w:r>
    </w:p>
    <w:p w:rsidR="00597F53" w:rsidRPr="000D2668" w:rsidRDefault="00597F53" w:rsidP="00597F53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за период с 01 января 2018 года по 31 декабря 2018 года</w:t>
      </w:r>
    </w:p>
    <w:p w:rsidR="00597F53" w:rsidRPr="000D2668" w:rsidRDefault="00597F53" w:rsidP="00597F53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56"/>
        <w:gridCol w:w="1479"/>
        <w:gridCol w:w="1750"/>
        <w:gridCol w:w="1313"/>
        <w:gridCol w:w="1202"/>
        <w:gridCol w:w="1211"/>
        <w:gridCol w:w="1209"/>
        <w:gridCol w:w="1126"/>
        <w:gridCol w:w="1694"/>
        <w:gridCol w:w="1746"/>
      </w:tblGrid>
      <w:tr w:rsidR="00597F53" w:rsidRPr="000D2668" w:rsidTr="00B061DB">
        <w:trPr>
          <w:trHeight w:val="509"/>
        </w:trPr>
        <w:tc>
          <w:tcPr>
            <w:tcW w:w="2056" w:type="dxa"/>
            <w:vMerge w:val="restart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44" w:type="dxa"/>
            <w:gridSpan w:val="4"/>
            <w:vMerge w:val="restart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6" w:type="dxa"/>
            <w:gridSpan w:val="3"/>
            <w:vMerge w:val="restart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4" w:type="dxa"/>
            <w:vMerge w:val="restart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6" w:type="dxa"/>
            <w:vMerge w:val="restart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 xml:space="preserve"> годовой доход (руб.)</w:t>
            </w:r>
          </w:p>
        </w:tc>
      </w:tr>
      <w:tr w:rsidR="00597F53" w:rsidRPr="000D2668" w:rsidTr="00B061DB">
        <w:trPr>
          <w:trHeight w:val="509"/>
        </w:trPr>
        <w:tc>
          <w:tcPr>
            <w:tcW w:w="2056" w:type="dxa"/>
            <w:vMerge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744" w:type="dxa"/>
            <w:gridSpan w:val="4"/>
            <w:vMerge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546" w:type="dxa"/>
            <w:gridSpan w:val="3"/>
            <w:vMerge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94" w:type="dxa"/>
            <w:vMerge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46" w:type="dxa"/>
            <w:vMerge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597F53" w:rsidRPr="000D2668" w:rsidTr="00B061DB">
        <w:trPr>
          <w:trHeight w:val="900"/>
        </w:trPr>
        <w:tc>
          <w:tcPr>
            <w:tcW w:w="2056" w:type="dxa"/>
            <w:vMerge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79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750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собственности</w:t>
            </w:r>
          </w:p>
        </w:tc>
        <w:tc>
          <w:tcPr>
            <w:tcW w:w="1313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202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11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209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  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26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94" w:type="dxa"/>
            <w:vMerge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46" w:type="dxa"/>
            <w:vMerge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597F53" w:rsidRPr="000D2668" w:rsidTr="00B061DB">
        <w:trPr>
          <w:trHeight w:val="300"/>
        </w:trPr>
        <w:tc>
          <w:tcPr>
            <w:tcW w:w="2056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479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750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313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202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211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209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126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1694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746" w:type="dxa"/>
            <w:vAlign w:val="center"/>
            <w:hideMark/>
          </w:tcPr>
          <w:p w:rsidR="00597F53" w:rsidRPr="000D2668" w:rsidRDefault="00597F53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597F53" w:rsidRPr="000D2668" w:rsidTr="00B061DB">
        <w:trPr>
          <w:trHeight w:val="660"/>
        </w:trPr>
        <w:tc>
          <w:tcPr>
            <w:tcW w:w="2056" w:type="dxa"/>
            <w:vMerge w:val="restart"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Левашова Е.Л.</w:t>
            </w:r>
          </w:p>
        </w:tc>
        <w:tc>
          <w:tcPr>
            <w:tcW w:w="1479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50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3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71,8</w:t>
            </w:r>
          </w:p>
        </w:tc>
        <w:tc>
          <w:tcPr>
            <w:tcW w:w="1202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11" w:type="dxa"/>
            <w:vMerge w:val="restart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 w:val="restart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 w:val="restart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94" w:type="dxa"/>
            <w:vMerge w:val="restart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2553821,85</w:t>
            </w:r>
          </w:p>
        </w:tc>
      </w:tr>
      <w:tr w:rsidR="00597F53" w:rsidRPr="000D2668" w:rsidTr="00B061DB">
        <w:trPr>
          <w:trHeight w:val="660"/>
        </w:trPr>
        <w:tc>
          <w:tcPr>
            <w:tcW w:w="2056" w:type="dxa"/>
            <w:vMerge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79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50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3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52,9</w:t>
            </w:r>
          </w:p>
        </w:tc>
        <w:tc>
          <w:tcPr>
            <w:tcW w:w="1202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11" w:type="dxa"/>
            <w:vMerge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94" w:type="dxa"/>
            <w:vMerge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597F53" w:rsidRPr="000D2668" w:rsidTr="00B061DB">
        <w:trPr>
          <w:trHeight w:val="823"/>
        </w:trPr>
        <w:tc>
          <w:tcPr>
            <w:tcW w:w="2056" w:type="dxa"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супруг</w:t>
            </w:r>
          </w:p>
        </w:tc>
        <w:tc>
          <w:tcPr>
            <w:tcW w:w="1479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50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209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71,8</w:t>
            </w:r>
          </w:p>
        </w:tc>
        <w:tc>
          <w:tcPr>
            <w:tcW w:w="1126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94" w:type="dxa"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легковой автомобиль, </w:t>
            </w:r>
            <w:proofErr w:type="spellStart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Opel</w:t>
            </w:r>
            <w:proofErr w:type="spellEnd"/>
          </w:p>
        </w:tc>
        <w:tc>
          <w:tcPr>
            <w:tcW w:w="1746" w:type="dxa"/>
            <w:noWrap/>
            <w:hideMark/>
          </w:tcPr>
          <w:p w:rsidR="00597F53" w:rsidRPr="000D2668" w:rsidRDefault="00597F53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5158962,03</w:t>
            </w:r>
          </w:p>
        </w:tc>
      </w:tr>
    </w:tbl>
    <w:p w:rsidR="008B0BAB" w:rsidRDefault="008B0BAB"/>
    <w:sectPr w:rsidR="008B0BAB" w:rsidSect="00597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7F53"/>
    <w:rsid w:val="00597F53"/>
    <w:rsid w:val="008B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97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>Yamal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2019-05-14T11:49:00Z</dcterms:created>
  <dcterms:modified xsi:type="dcterms:W3CDTF">2019-05-14T11:50:00Z</dcterms:modified>
</cp:coreProperties>
</file>