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center"/>
      </w:pPr>
      <w:r>
        <w:rPr>
          <w:szCs w:val="28"/>
        </w:rPr>
        <w:t>СВЕДЕНИЯ</w:t>
      </w:r>
    </w:p>
    <w:p>
      <w:pPr>
        <w:pStyle w:val="style0"/>
        <w:jc w:val="center"/>
      </w:pPr>
      <w:r>
        <w:rPr>
          <w:szCs w:val="28"/>
        </w:rPr>
        <w:t xml:space="preserve">о доходах, об имуществе и обязательствах имущественного характера </w:t>
      </w:r>
    </w:p>
    <w:p>
      <w:pPr>
        <w:pStyle w:val="style0"/>
        <w:jc w:val="center"/>
      </w:pPr>
      <w:r>
        <w:rPr>
          <w:szCs w:val="28"/>
        </w:rPr>
        <w:t>руководителя муниципального учреждения культуры  и членов их семей за 2012 год</w:t>
      </w:r>
    </w:p>
    <w:p>
      <w:pPr>
        <w:pStyle w:val="style0"/>
        <w:jc w:val="center"/>
      </w:pPr>
      <w:r>
        <w:rPr>
          <w:sz w:val="28"/>
          <w:szCs w:val="28"/>
        </w:rPr>
      </w:r>
    </w:p>
    <w:tbl>
      <w:tblPr>
        <w:jc w:val="left"/>
        <w:tblInd w:type="dxa" w:w="-360"/>
        <w:tblBorders>
          <w:top w:color="00000A" w:space="0" w:sz="4" w:val="single"/>
          <w:left w:color="00000A" w:space="0" w:sz="4" w:val="single"/>
          <w:bottom w:color="00000A" w:space="0" w:sz="4" w:val="single"/>
          <w:right w:color="00000A" w:space="0" w:sz="4" w:val="single"/>
        </w:tblBorders>
      </w:tblPr>
      <w:tblGrid>
        <w:gridCol w:w="2329"/>
        <w:gridCol w:w="2561"/>
        <w:gridCol w:w="1172"/>
        <w:gridCol w:w="4078"/>
        <w:gridCol w:w="3559"/>
        <w:gridCol w:w="1"/>
      </w:tblGrid>
      <w:tr>
        <w:trPr>
          <w:cantSplit w:val="false"/>
        </w:trPr>
        <w:tc>
          <w:tcPr>
            <w:tcW w:type="dxa" w:w="2329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  <w:t>Фамилия, имя, отчество</w:t>
            </w:r>
          </w:p>
        </w:tc>
        <w:tc>
          <w:tcPr>
            <w:tcW w:type="dxa" w:w="2561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 xml:space="preserve">Должность, степень родства по отношению </w:t>
            </w:r>
          </w:p>
          <w:p>
            <w:pPr>
              <w:pStyle w:val="style0"/>
            </w:pPr>
            <w:r>
              <w:rPr/>
              <w:t xml:space="preserve"> </w:t>
            </w:r>
            <w:r>
              <w:rPr/>
              <w:t>к лицу замещающему муниципальную  должность  к муници-пальному служащему</w:t>
            </w:r>
          </w:p>
        </w:tc>
        <w:tc>
          <w:tcPr>
            <w:tcW w:type="dxa" w:w="1172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  <w:t>Общая сумма дохода  за 2012 год (тыс.</w:t>
            </w:r>
          </w:p>
          <w:p>
            <w:pPr>
              <w:pStyle w:val="style0"/>
              <w:jc w:val="center"/>
            </w:pPr>
            <w:r>
              <w:rPr/>
              <w:t>руб.)</w:t>
            </w:r>
          </w:p>
        </w:tc>
        <w:tc>
          <w:tcPr>
            <w:tcW w:type="dxa" w:w="4078"/>
            <w:gridSpan w:val="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  <w:t>Перечень объектов  недвижимости, принадлежащих  на праве собственности</w:t>
            </w:r>
          </w:p>
        </w:tc>
        <w:tc>
          <w:tcPr>
            <w:tcW w:type="dxa" w:w="3559"/>
            <w:gridSpan w:val="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  <w:t>Перечень объектов  недвижи-мости, принадлежащих в пользовании</w:t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  <w:t>Транспортные средства</w:t>
            </w:r>
          </w:p>
        </w:tc>
      </w:tr>
      <w:tr>
        <w:trPr>
          <w:cantSplit w:val="false"/>
        </w:trPr>
        <w:tc>
          <w:tcPr>
            <w:tcW w:type="dxa" w:w="2329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2561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117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153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  <w:t>Вид объектов недвижи-мости</w:t>
            </w:r>
          </w:p>
        </w:tc>
        <w:tc>
          <w:tcPr>
            <w:tcW w:type="dxa" w:w="12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  <w:t>Площадь</w:t>
            </w:r>
          </w:p>
          <w:p>
            <w:pPr>
              <w:pStyle w:val="style0"/>
              <w:jc w:val="center"/>
            </w:pPr>
            <w:r>
              <w:rPr/>
              <w:t>(кв.м)</w:t>
            </w:r>
          </w:p>
        </w:tc>
        <w:tc>
          <w:tcPr>
            <w:tcW w:type="dxa" w:w="12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  <w:t>Страна</w:t>
            </w:r>
          </w:p>
          <w:p>
            <w:pPr>
              <w:pStyle w:val="style0"/>
              <w:jc w:val="center"/>
            </w:pPr>
            <w:r>
              <w:rPr/>
              <w:t>располо-жения</w:t>
            </w:r>
          </w:p>
        </w:tc>
        <w:tc>
          <w:tcPr>
            <w:tcW w:type="dxa" w:w="118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  <w:t>Вид объектов недвижи-мости</w:t>
            </w:r>
          </w:p>
        </w:tc>
        <w:tc>
          <w:tcPr>
            <w:tcW w:type="dxa" w:w="118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  <w:t>Площадь</w:t>
            </w:r>
          </w:p>
          <w:p>
            <w:pPr>
              <w:pStyle w:val="style0"/>
              <w:jc w:val="center"/>
            </w:pPr>
            <w:r>
              <w:rPr/>
              <w:t>(кв.м)</w:t>
            </w:r>
          </w:p>
        </w:tc>
        <w:tc>
          <w:tcPr>
            <w:tcW w:type="dxa" w:w="118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  <w:t>Страна</w:t>
            </w:r>
          </w:p>
          <w:p>
            <w:pPr>
              <w:pStyle w:val="style0"/>
              <w:jc w:val="center"/>
            </w:pPr>
            <w:r>
              <w:rPr/>
              <w:t>располо-жения</w:t>
            </w:r>
          </w:p>
        </w:tc>
        <w:tc>
          <w:tcPr>
            <w:tcW w:type="dxa" w:w="190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232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  <w:t>1</w:t>
            </w:r>
          </w:p>
        </w:tc>
        <w:tc>
          <w:tcPr>
            <w:tcW w:type="dxa" w:w="256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  <w:t>2</w:t>
            </w:r>
          </w:p>
        </w:tc>
        <w:tc>
          <w:tcPr>
            <w:tcW w:type="dxa" w:w="11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  <w:t>3</w:t>
            </w:r>
          </w:p>
        </w:tc>
        <w:tc>
          <w:tcPr>
            <w:tcW w:type="dxa" w:w="153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  <w:t>4</w:t>
            </w:r>
          </w:p>
        </w:tc>
        <w:tc>
          <w:tcPr>
            <w:tcW w:type="dxa" w:w="12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  <w:t>5</w:t>
            </w:r>
          </w:p>
        </w:tc>
        <w:tc>
          <w:tcPr>
            <w:tcW w:type="dxa" w:w="12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  <w:t>6</w:t>
            </w:r>
          </w:p>
        </w:tc>
        <w:tc>
          <w:tcPr>
            <w:tcW w:type="dxa" w:w="118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  <w:t>7</w:t>
            </w:r>
          </w:p>
        </w:tc>
        <w:tc>
          <w:tcPr>
            <w:tcW w:type="dxa" w:w="118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  <w:t>8</w:t>
            </w:r>
          </w:p>
        </w:tc>
        <w:tc>
          <w:tcPr>
            <w:tcW w:type="dxa" w:w="118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  <w:t>9</w:t>
            </w:r>
          </w:p>
        </w:tc>
        <w:tc>
          <w:tcPr>
            <w:tcW w:type="dxa" w:w="190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  <w:t>10</w:t>
            </w:r>
          </w:p>
        </w:tc>
      </w:tr>
      <w:tr>
        <w:trPr>
          <w:cantSplit w:val="false"/>
        </w:trPr>
        <w:tc>
          <w:tcPr>
            <w:tcW w:type="dxa" w:w="232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Распопова Татьяна</w:t>
            </w:r>
          </w:p>
          <w:p>
            <w:pPr>
              <w:pStyle w:val="style0"/>
            </w:pPr>
            <w:r>
              <w:rPr/>
              <w:t>Геннадьевна</w:t>
            </w:r>
          </w:p>
        </w:tc>
        <w:tc>
          <w:tcPr>
            <w:tcW w:type="dxa" w:w="256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 xml:space="preserve">Директор МУК </w:t>
            </w:r>
          </w:p>
          <w:p>
            <w:pPr>
              <w:pStyle w:val="style0"/>
            </w:pPr>
            <w:r>
              <w:rPr/>
              <w:t>«Егорьевский межпо-</w:t>
            </w:r>
          </w:p>
          <w:p>
            <w:pPr>
              <w:pStyle w:val="style0"/>
            </w:pPr>
            <w:r>
              <w:rPr/>
              <w:t>селенческий район-</w:t>
            </w:r>
          </w:p>
          <w:p>
            <w:pPr>
              <w:pStyle w:val="style0"/>
            </w:pPr>
            <w:r>
              <w:rPr/>
              <w:t>ный историко-краеве-</w:t>
            </w:r>
          </w:p>
          <w:p>
            <w:pPr>
              <w:pStyle w:val="style0"/>
            </w:pPr>
            <w:r>
              <w:rPr/>
              <w:t>дческий музей»</w:t>
            </w:r>
          </w:p>
        </w:tc>
        <w:tc>
          <w:tcPr>
            <w:tcW w:type="dxa" w:w="11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  <w:t>169</w:t>
            </w:r>
          </w:p>
        </w:tc>
        <w:tc>
          <w:tcPr>
            <w:tcW w:type="dxa" w:w="153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  <w:t>земельный</w:t>
            </w:r>
          </w:p>
          <w:p>
            <w:pPr>
              <w:pStyle w:val="style0"/>
              <w:jc w:val="both"/>
            </w:pPr>
            <w:r>
              <w:rPr/>
              <w:t>участок,</w:t>
            </w:r>
          </w:p>
          <w:p>
            <w:pPr>
              <w:pStyle w:val="style0"/>
              <w:jc w:val="both"/>
            </w:pPr>
            <w:r>
              <w:rPr/>
              <w:t>жилой дом,</w:t>
            </w:r>
          </w:p>
          <w:p>
            <w:pPr>
              <w:pStyle w:val="style0"/>
              <w:jc w:val="both"/>
            </w:pPr>
            <w:r>
              <w:rPr/>
              <w:t>квартира</w:t>
            </w:r>
          </w:p>
          <w:p>
            <w:pPr>
              <w:pStyle w:val="style0"/>
              <w:jc w:val="both"/>
            </w:pPr>
            <w:r>
              <w:rPr/>
              <w:t>(совместная)</w:t>
            </w:r>
          </w:p>
          <w:p>
            <w:pPr>
              <w:pStyle w:val="style0"/>
              <w:jc w:val="center"/>
            </w:pPr>
            <w:r>
              <w:rPr/>
            </w:r>
          </w:p>
        </w:tc>
        <w:tc>
          <w:tcPr>
            <w:tcW w:type="dxa" w:w="12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  <w:t xml:space="preserve">2204 </w:t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/>
              <w:t>64</w:t>
            </w:r>
          </w:p>
          <w:p>
            <w:pPr>
              <w:pStyle w:val="style0"/>
              <w:jc w:val="center"/>
            </w:pPr>
            <w:r>
              <w:rPr/>
              <w:t>31</w:t>
            </w:r>
          </w:p>
        </w:tc>
        <w:tc>
          <w:tcPr>
            <w:tcW w:type="dxa" w:w="12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  <w:t>Россия</w:t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/>
            </w:r>
          </w:p>
        </w:tc>
        <w:tc>
          <w:tcPr>
            <w:tcW w:type="dxa" w:w="118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  <w:t>-</w:t>
            </w:r>
          </w:p>
        </w:tc>
        <w:tc>
          <w:tcPr>
            <w:tcW w:type="dxa" w:w="118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  <w:t>-</w:t>
            </w:r>
          </w:p>
        </w:tc>
        <w:tc>
          <w:tcPr>
            <w:tcW w:type="dxa" w:w="118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  <w:t>-</w:t>
            </w:r>
          </w:p>
        </w:tc>
        <w:tc>
          <w:tcPr>
            <w:tcW w:type="dxa" w:w="190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  <w:t>Тайота-корона</w:t>
            </w:r>
          </w:p>
          <w:p>
            <w:pPr>
              <w:pStyle w:val="style0"/>
              <w:jc w:val="center"/>
            </w:pPr>
            <w:r>
              <w:rPr/>
              <w:t>(совместная)</w:t>
            </w:r>
          </w:p>
        </w:tc>
      </w:tr>
      <w:tr>
        <w:trPr>
          <w:trHeight w:hRule="atLeast" w:val="1094"/>
          <w:cantSplit w:val="false"/>
        </w:trPr>
        <w:tc>
          <w:tcPr>
            <w:tcW w:type="dxa" w:w="232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Распопопв Виктор</w:t>
            </w:r>
          </w:p>
          <w:p>
            <w:pPr>
              <w:pStyle w:val="style0"/>
            </w:pPr>
            <w:r>
              <w:rPr/>
              <w:t>Николаевич</w:t>
            </w:r>
          </w:p>
        </w:tc>
        <w:tc>
          <w:tcPr>
            <w:tcW w:type="dxa" w:w="256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муж</w:t>
            </w:r>
          </w:p>
        </w:tc>
        <w:tc>
          <w:tcPr>
            <w:tcW w:type="dxa" w:w="11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  <w:t>382</w:t>
            </w:r>
          </w:p>
        </w:tc>
        <w:tc>
          <w:tcPr>
            <w:tcW w:type="dxa" w:w="153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  <w:t>земельный</w:t>
            </w:r>
          </w:p>
          <w:p>
            <w:pPr>
              <w:pStyle w:val="style0"/>
              <w:jc w:val="both"/>
            </w:pPr>
            <w:r>
              <w:rPr/>
              <w:t>участок,</w:t>
            </w:r>
          </w:p>
          <w:p>
            <w:pPr>
              <w:pStyle w:val="style0"/>
              <w:jc w:val="both"/>
            </w:pPr>
            <w:r>
              <w:rPr/>
              <w:t>жилой дом,</w:t>
            </w:r>
          </w:p>
          <w:p>
            <w:pPr>
              <w:pStyle w:val="style0"/>
              <w:jc w:val="both"/>
            </w:pPr>
            <w:r>
              <w:rPr/>
              <w:t>квартира</w:t>
            </w:r>
          </w:p>
          <w:p>
            <w:pPr>
              <w:pStyle w:val="style0"/>
              <w:jc w:val="both"/>
            </w:pPr>
            <w:r>
              <w:rPr/>
              <w:t>(совместная)</w:t>
            </w:r>
          </w:p>
        </w:tc>
        <w:tc>
          <w:tcPr>
            <w:tcW w:type="dxa" w:w="12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  <w:t xml:space="preserve">2204 </w:t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/>
              <w:t>64</w:t>
            </w:r>
          </w:p>
          <w:p>
            <w:pPr>
              <w:pStyle w:val="style0"/>
              <w:jc w:val="center"/>
            </w:pPr>
            <w:r>
              <w:rPr/>
              <w:t>31</w:t>
            </w:r>
          </w:p>
        </w:tc>
        <w:tc>
          <w:tcPr>
            <w:tcW w:type="dxa" w:w="12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  <w:t>Россия</w:t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/>
            </w:r>
          </w:p>
        </w:tc>
        <w:tc>
          <w:tcPr>
            <w:tcW w:type="dxa" w:w="118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  <w:t>-</w:t>
            </w:r>
          </w:p>
        </w:tc>
        <w:tc>
          <w:tcPr>
            <w:tcW w:type="dxa" w:w="118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  <w:t>-</w:t>
            </w:r>
          </w:p>
        </w:tc>
        <w:tc>
          <w:tcPr>
            <w:tcW w:type="dxa" w:w="118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  <w:t>-</w:t>
            </w:r>
          </w:p>
        </w:tc>
        <w:tc>
          <w:tcPr>
            <w:tcW w:type="dxa" w:w="190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  <w:t>Тайота-корона</w:t>
            </w:r>
          </w:p>
          <w:p>
            <w:pPr>
              <w:pStyle w:val="style0"/>
              <w:jc w:val="center"/>
            </w:pPr>
            <w:r>
              <w:rPr/>
              <w:t xml:space="preserve"> </w:t>
            </w:r>
            <w:r>
              <w:rPr/>
              <w:t>(совместная)</w:t>
            </w:r>
          </w:p>
        </w:tc>
      </w:tr>
      <w:tr>
        <w:trPr>
          <w:cantSplit w:val="false"/>
        </w:trPr>
        <w:tc>
          <w:tcPr>
            <w:tcW w:type="dxa" w:w="232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Мужельских</w:t>
            </w:r>
          </w:p>
          <w:p>
            <w:pPr>
              <w:pStyle w:val="style0"/>
            </w:pPr>
            <w:r>
              <w:rPr/>
              <w:t>Тамара Васильевна</w:t>
            </w:r>
          </w:p>
        </w:tc>
        <w:tc>
          <w:tcPr>
            <w:tcW w:type="dxa" w:w="256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 xml:space="preserve">Директор МУК </w:t>
            </w:r>
          </w:p>
          <w:p>
            <w:pPr>
              <w:pStyle w:val="style0"/>
            </w:pPr>
            <w:r>
              <w:rPr/>
              <w:t>«Егорьевский межпо-</w:t>
            </w:r>
          </w:p>
          <w:p>
            <w:pPr>
              <w:pStyle w:val="style0"/>
            </w:pPr>
            <w:r>
              <w:rPr/>
              <w:t>селенческий район-</w:t>
            </w:r>
          </w:p>
          <w:p>
            <w:pPr>
              <w:pStyle w:val="style0"/>
            </w:pPr>
            <w:r>
              <w:rPr/>
              <w:t>ный культурный досуговый центр»</w:t>
            </w:r>
          </w:p>
        </w:tc>
        <w:tc>
          <w:tcPr>
            <w:tcW w:type="dxa" w:w="11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  <w:t>227</w:t>
            </w:r>
          </w:p>
        </w:tc>
        <w:tc>
          <w:tcPr>
            <w:tcW w:type="dxa" w:w="153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  <w:t>земельный</w:t>
            </w:r>
          </w:p>
          <w:p>
            <w:pPr>
              <w:pStyle w:val="style0"/>
              <w:jc w:val="both"/>
            </w:pPr>
            <w:r>
              <w:rPr/>
              <w:t>участок,</w:t>
            </w:r>
          </w:p>
          <w:p>
            <w:pPr>
              <w:pStyle w:val="style0"/>
              <w:jc w:val="both"/>
            </w:pPr>
            <w:r>
              <w:rPr/>
              <w:t>жилой  дом</w:t>
            </w:r>
          </w:p>
        </w:tc>
        <w:tc>
          <w:tcPr>
            <w:tcW w:type="dxa" w:w="12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/>
              <w:t>52</w:t>
            </w:r>
          </w:p>
          <w:p>
            <w:pPr>
              <w:pStyle w:val="style0"/>
              <w:jc w:val="center"/>
            </w:pPr>
            <w:r>
              <w:rPr>
                <w:vertAlign w:val="superscript"/>
              </w:rPr>
            </w:r>
          </w:p>
          <w:p>
            <w:pPr>
              <w:pStyle w:val="style0"/>
              <w:jc w:val="center"/>
            </w:pPr>
            <w:r>
              <w:rPr>
                <w:sz w:val="28"/>
                <w:szCs w:val="28"/>
                <w:vertAlign w:val="superscript"/>
              </w:rPr>
            </w:r>
          </w:p>
        </w:tc>
        <w:tc>
          <w:tcPr>
            <w:tcW w:type="dxa" w:w="12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  <w:t>Россия</w:t>
            </w:r>
          </w:p>
        </w:tc>
        <w:tc>
          <w:tcPr>
            <w:tcW w:type="dxa" w:w="118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  <w:t>-</w:t>
            </w:r>
          </w:p>
        </w:tc>
        <w:tc>
          <w:tcPr>
            <w:tcW w:type="dxa" w:w="118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  <w:t>-</w:t>
            </w:r>
          </w:p>
        </w:tc>
        <w:tc>
          <w:tcPr>
            <w:tcW w:type="dxa" w:w="118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  <w:t>-</w:t>
            </w:r>
          </w:p>
        </w:tc>
        <w:tc>
          <w:tcPr>
            <w:tcW w:type="dxa" w:w="190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  <w:t xml:space="preserve">             </w:t>
            </w:r>
            <w:r>
              <w:rPr/>
              <w:t>-</w:t>
            </w:r>
          </w:p>
          <w:p>
            <w:pPr>
              <w:pStyle w:val="style0"/>
              <w:jc w:val="both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232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Рогова Маргарита</w:t>
            </w:r>
          </w:p>
          <w:p>
            <w:pPr>
              <w:pStyle w:val="style0"/>
            </w:pPr>
            <w:r>
              <w:rPr/>
              <w:t>Владимировна</w:t>
            </w:r>
          </w:p>
        </w:tc>
        <w:tc>
          <w:tcPr>
            <w:tcW w:type="dxa" w:w="256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 xml:space="preserve">Директор МОУ ДОД </w:t>
            </w:r>
          </w:p>
          <w:p>
            <w:pPr>
              <w:pStyle w:val="style0"/>
            </w:pPr>
            <w:r>
              <w:rPr/>
              <w:t>«Егорьевская  район-</w:t>
            </w:r>
          </w:p>
          <w:p>
            <w:pPr>
              <w:pStyle w:val="style0"/>
            </w:pPr>
            <w:r>
              <w:rPr/>
              <w:t xml:space="preserve">ная  детская школа </w:t>
            </w:r>
          </w:p>
          <w:p>
            <w:pPr>
              <w:pStyle w:val="style0"/>
            </w:pPr>
            <w:r>
              <w:rPr/>
              <w:t>искусств»</w:t>
            </w:r>
          </w:p>
        </w:tc>
        <w:tc>
          <w:tcPr>
            <w:tcW w:type="dxa" w:w="11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  <w:t>239</w:t>
            </w:r>
          </w:p>
        </w:tc>
        <w:tc>
          <w:tcPr>
            <w:tcW w:type="dxa" w:w="153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  <w:t>земельный</w:t>
            </w:r>
          </w:p>
          <w:p>
            <w:pPr>
              <w:pStyle w:val="style0"/>
              <w:jc w:val="both"/>
            </w:pPr>
            <w:r>
              <w:rPr/>
              <w:t>участок,</w:t>
            </w:r>
          </w:p>
          <w:p>
            <w:pPr>
              <w:pStyle w:val="style0"/>
              <w:jc w:val="both"/>
            </w:pPr>
            <w:r>
              <w:rPr/>
              <w:t>квартира</w:t>
            </w:r>
          </w:p>
          <w:p>
            <w:pPr>
              <w:pStyle w:val="style0"/>
              <w:jc w:val="both"/>
            </w:pPr>
            <w:r>
              <w:rPr/>
              <w:t>(совместная)</w:t>
            </w:r>
          </w:p>
        </w:tc>
        <w:tc>
          <w:tcPr>
            <w:tcW w:type="dxa" w:w="12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  <w:t>0.09 га</w:t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/>
              <w:t>64</w:t>
            </w:r>
          </w:p>
        </w:tc>
        <w:tc>
          <w:tcPr>
            <w:tcW w:type="dxa" w:w="12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  <w:t>Россия</w:t>
            </w:r>
          </w:p>
        </w:tc>
        <w:tc>
          <w:tcPr>
            <w:tcW w:type="dxa" w:w="118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  <w:t>-</w:t>
            </w:r>
          </w:p>
        </w:tc>
        <w:tc>
          <w:tcPr>
            <w:tcW w:type="dxa" w:w="118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  <w:t>-</w:t>
            </w:r>
          </w:p>
        </w:tc>
        <w:tc>
          <w:tcPr>
            <w:tcW w:type="dxa" w:w="118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  <w:t>-</w:t>
            </w:r>
          </w:p>
        </w:tc>
        <w:tc>
          <w:tcPr>
            <w:tcW w:type="dxa" w:w="190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  <w:t>Таота-креста</w:t>
            </w:r>
          </w:p>
        </w:tc>
      </w:tr>
      <w:tr>
        <w:trPr>
          <w:cantSplit w:val="false"/>
        </w:trPr>
        <w:tc>
          <w:tcPr>
            <w:tcW w:type="dxa" w:w="232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Логинова Ольга</w:t>
            </w:r>
          </w:p>
          <w:p>
            <w:pPr>
              <w:pStyle w:val="style0"/>
            </w:pPr>
            <w:r>
              <w:rPr/>
              <w:t>Вячеславовна</w:t>
            </w:r>
          </w:p>
        </w:tc>
        <w:tc>
          <w:tcPr>
            <w:tcW w:type="dxa" w:w="256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Директор МУК «Его-</w:t>
            </w:r>
          </w:p>
          <w:p>
            <w:pPr>
              <w:pStyle w:val="style0"/>
            </w:pPr>
            <w:r>
              <w:rPr/>
              <w:t>рьевская центральная</w:t>
            </w:r>
          </w:p>
          <w:p>
            <w:pPr>
              <w:pStyle w:val="style0"/>
            </w:pPr>
            <w:r>
              <w:rPr/>
              <w:t>библиотека»</w:t>
            </w:r>
          </w:p>
        </w:tc>
        <w:tc>
          <w:tcPr>
            <w:tcW w:type="dxa" w:w="11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  <w:t>122</w:t>
            </w:r>
          </w:p>
        </w:tc>
        <w:tc>
          <w:tcPr>
            <w:tcW w:type="dxa" w:w="153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  <w:t>Земельный участок,</w:t>
            </w:r>
          </w:p>
          <w:p>
            <w:pPr>
              <w:pStyle w:val="style0"/>
              <w:jc w:val="both"/>
            </w:pPr>
            <w:r>
              <w:rPr/>
              <w:t>квартира</w:t>
            </w:r>
          </w:p>
        </w:tc>
        <w:tc>
          <w:tcPr>
            <w:tcW w:type="dxa" w:w="12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  <w:t>11 соток</w:t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/>
              <w:t>78</w:t>
            </w:r>
          </w:p>
        </w:tc>
        <w:tc>
          <w:tcPr>
            <w:tcW w:type="dxa" w:w="12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  <w:t>Россия</w:t>
            </w:r>
          </w:p>
        </w:tc>
        <w:tc>
          <w:tcPr>
            <w:tcW w:type="dxa" w:w="118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  <w:t>-</w:t>
            </w:r>
          </w:p>
        </w:tc>
        <w:tc>
          <w:tcPr>
            <w:tcW w:type="dxa" w:w="118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  <w:t>-</w:t>
            </w:r>
          </w:p>
        </w:tc>
        <w:tc>
          <w:tcPr>
            <w:tcW w:type="dxa" w:w="118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  <w:t>-</w:t>
            </w:r>
          </w:p>
        </w:tc>
        <w:tc>
          <w:tcPr>
            <w:tcW w:type="dxa" w:w="190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  <w:t>хонда</w:t>
            </w:r>
          </w:p>
        </w:tc>
      </w:tr>
      <w:tr>
        <w:trPr>
          <w:cantSplit w:val="false"/>
        </w:trPr>
        <w:tc>
          <w:tcPr>
            <w:tcW w:type="dxa" w:w="232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Логинов Василий</w:t>
            </w:r>
          </w:p>
          <w:p>
            <w:pPr>
              <w:pStyle w:val="style0"/>
            </w:pPr>
            <w:r>
              <w:rPr/>
              <w:t>Васильевич</w:t>
            </w:r>
          </w:p>
        </w:tc>
        <w:tc>
          <w:tcPr>
            <w:tcW w:type="dxa" w:w="256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  <w:t>муж</w:t>
            </w:r>
          </w:p>
        </w:tc>
        <w:tc>
          <w:tcPr>
            <w:tcW w:type="dxa" w:w="11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  <w:t>100</w:t>
            </w:r>
          </w:p>
        </w:tc>
        <w:tc>
          <w:tcPr>
            <w:tcW w:type="dxa" w:w="153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/>
              <w:t>Земельный участок,</w:t>
            </w:r>
          </w:p>
          <w:p>
            <w:pPr>
              <w:pStyle w:val="style0"/>
              <w:jc w:val="both"/>
            </w:pPr>
            <w:r>
              <w:rPr/>
              <w:t>квартира,</w:t>
            </w:r>
          </w:p>
          <w:p>
            <w:pPr>
              <w:pStyle w:val="style0"/>
              <w:jc w:val="both"/>
            </w:pPr>
            <w:r>
              <w:rPr/>
              <w:t>земля</w:t>
            </w:r>
          </w:p>
        </w:tc>
        <w:tc>
          <w:tcPr>
            <w:tcW w:type="dxa" w:w="12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  <w:t>0,09 га</w:t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/>
              <w:t>64</w:t>
            </w:r>
          </w:p>
          <w:p>
            <w:pPr>
              <w:pStyle w:val="style0"/>
              <w:jc w:val="center"/>
            </w:pPr>
            <w:r>
              <w:rPr/>
              <w:t>243 га</w:t>
            </w:r>
          </w:p>
        </w:tc>
        <w:tc>
          <w:tcPr>
            <w:tcW w:type="dxa" w:w="12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  <w:t>Россия</w:t>
            </w:r>
          </w:p>
        </w:tc>
        <w:tc>
          <w:tcPr>
            <w:tcW w:type="dxa" w:w="118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  <w:t>-</w:t>
            </w:r>
          </w:p>
        </w:tc>
        <w:tc>
          <w:tcPr>
            <w:tcW w:type="dxa" w:w="118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  <w:t>-</w:t>
            </w:r>
          </w:p>
        </w:tc>
        <w:tc>
          <w:tcPr>
            <w:tcW w:type="dxa" w:w="118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  <w:t>-</w:t>
            </w:r>
          </w:p>
        </w:tc>
        <w:tc>
          <w:tcPr>
            <w:tcW w:type="dxa" w:w="190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/>
              <w:t>Комбайн «Енисей»,</w:t>
            </w:r>
          </w:p>
          <w:p>
            <w:pPr>
              <w:pStyle w:val="style0"/>
              <w:jc w:val="center"/>
            </w:pPr>
            <w:r>
              <w:rPr/>
              <w:t>ГАЗ 53 Б</w:t>
            </w:r>
          </w:p>
        </w:tc>
      </w:tr>
    </w:tbl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sectPr>
      <w:type w:val="nextPage"/>
      <w:pgSz w:h="11906" w:orient="landscape" w:w="16838"/>
      <w:pgMar w:bottom="851" w:footer="0" w:gutter="0" w:header="0" w:left="1134" w:right="1134" w:top="1701"/>
      <w:pgNumType w:fmt="decimal"/>
      <w:formProt w:val="false"/>
      <w:textDirection w:val="lrTb"/>
      <w:docGrid w:charSpace="0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/>
      <w:tabs>
        <w:tab w:leader="none" w:pos="708" w:val="left"/>
      </w:tabs>
      <w:suppressAutoHyphens w:val="true"/>
      <w:spacing w:after="0" w:before="0"/>
      <w:jc w:val="left"/>
    </w:pPr>
    <w:rPr>
      <w:rFonts w:ascii="Times New Roman" w:cs="Times New Roman" w:eastAsia="Times New Roman" w:hAnsi="Times New Roman"/>
      <w:color w:val="auto"/>
      <w:sz w:val="24"/>
      <w:szCs w:val="24"/>
      <w:lang w:bidi="ar-SA" w:eastAsia="ru-RU" w:val="ru-RU"/>
    </w:rPr>
  </w:style>
  <w:style w:styleId="style15" w:type="character">
    <w:name w:val="Default Paragraph Font"/>
    <w:next w:val="style15"/>
    <w:rPr/>
  </w:style>
  <w:style w:styleId="style16" w:type="paragraph">
    <w:name w:val="Заголовок"/>
    <w:basedOn w:val="style0"/>
    <w:next w:val="style17"/>
    <w:pPr>
      <w:keepNext/>
      <w:spacing w:after="120" w:before="240"/>
    </w:pPr>
    <w:rPr>
      <w:rFonts w:ascii="Arial" w:cs="Mangal" w:eastAsia="Microsoft YaHei" w:hAnsi="Arial"/>
      <w:sz w:val="28"/>
      <w:szCs w:val="28"/>
    </w:rPr>
  </w:style>
  <w:style w:styleId="style17" w:type="paragraph">
    <w:name w:val="Основной текст"/>
    <w:basedOn w:val="style0"/>
    <w:next w:val="style17"/>
    <w:pPr>
      <w:spacing w:after="120" w:before="0"/>
    </w:pPr>
    <w:rPr/>
  </w:style>
  <w:style w:styleId="style18" w:type="paragraph">
    <w:name w:val="Список"/>
    <w:basedOn w:val="style17"/>
    <w:next w:val="style18"/>
    <w:pPr/>
    <w:rPr>
      <w:rFonts w:cs="Mangal"/>
    </w:rPr>
  </w:style>
  <w:style w:styleId="style19" w:type="paragraph">
    <w:name w:val="Название"/>
    <w:basedOn w:val="style0"/>
    <w:next w:val="style19"/>
    <w:pPr>
      <w:suppressLineNumbers/>
      <w:spacing w:after="120" w:before="120"/>
    </w:pPr>
    <w:rPr>
      <w:rFonts w:cs="Mangal"/>
      <w:i/>
      <w:iCs/>
      <w:sz w:val="24"/>
      <w:szCs w:val="24"/>
    </w:rPr>
  </w:style>
  <w:style w:styleId="style20" w:type="paragraph">
    <w:name w:val="Указатель"/>
    <w:basedOn w:val="style0"/>
    <w:next w:val="style20"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2013-05-13T05:01:00.00Z</dcterms:created>
  <dc:creator>1</dc:creator>
  <cp:lastModifiedBy>1</cp:lastModifiedBy>
  <dcterms:modified xsi:type="dcterms:W3CDTF">2013-05-13T05:23:00.00Z</dcterms:modified>
  <cp:revision>2</cp:revision>
</cp:coreProperties>
</file>