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0AF" w:rsidRDefault="000A50AF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0A50AF" w:rsidRDefault="000A50AF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0A50AF" w:rsidRDefault="000A50AF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государственных гражданских служащих центрального аппарата Росприроднадзора и членов их семей</w:t>
      </w:r>
    </w:p>
    <w:p w:rsidR="000A50AF" w:rsidRDefault="000A50AF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201</w:t>
      </w:r>
      <w:r w:rsidR="001B6A3B">
        <w:rPr>
          <w:sz w:val="28"/>
          <w:szCs w:val="28"/>
        </w:rPr>
        <w:t>1</w:t>
      </w:r>
      <w:r>
        <w:rPr>
          <w:sz w:val="28"/>
          <w:szCs w:val="28"/>
        </w:rPr>
        <w:t xml:space="preserve"> г. по 31 декабря 201</w:t>
      </w:r>
      <w:r w:rsidR="001B6A3B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0A50AF" w:rsidRDefault="000A50AF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сайте Росприроднадзора</w:t>
      </w:r>
    </w:p>
    <w:p w:rsidR="000A50AF" w:rsidRDefault="000A50AF" w:rsidP="00987A66">
      <w:pPr>
        <w:spacing w:line="240" w:lineRule="exact"/>
        <w:jc w:val="center"/>
        <w:rPr>
          <w:sz w:val="28"/>
          <w:szCs w:val="28"/>
        </w:rPr>
      </w:pPr>
    </w:p>
    <w:tbl>
      <w:tblPr>
        <w:tblW w:w="1550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3"/>
        <w:gridCol w:w="2410"/>
        <w:gridCol w:w="1440"/>
        <w:gridCol w:w="1820"/>
        <w:gridCol w:w="1440"/>
        <w:gridCol w:w="1093"/>
        <w:gridCol w:w="1861"/>
        <w:gridCol w:w="1157"/>
        <w:gridCol w:w="1134"/>
        <w:gridCol w:w="1620"/>
      </w:tblGrid>
      <w:tr w:rsidR="000A50AF" w:rsidRPr="001602B9" w:rsidTr="004B6732">
        <w:tc>
          <w:tcPr>
            <w:tcW w:w="1533" w:type="dxa"/>
            <w:vMerge w:val="restart"/>
          </w:tcPr>
          <w:p w:rsidR="000A50AF" w:rsidRPr="00AB2D1A" w:rsidRDefault="000A50AF" w:rsidP="001602B9">
            <w:pPr>
              <w:spacing w:line="240" w:lineRule="exact"/>
            </w:pPr>
            <w:r w:rsidRPr="00AB2D1A">
              <w:t>Фамилия, имя, отчество</w:t>
            </w:r>
          </w:p>
        </w:tc>
        <w:tc>
          <w:tcPr>
            <w:tcW w:w="2410" w:type="dxa"/>
            <w:vMerge w:val="restart"/>
          </w:tcPr>
          <w:p w:rsidR="000A50AF" w:rsidRPr="00AB2D1A" w:rsidRDefault="000A50AF" w:rsidP="001602B9">
            <w:pPr>
              <w:spacing w:line="240" w:lineRule="exact"/>
            </w:pPr>
            <w:r w:rsidRPr="00AB2D1A">
              <w:t>Должность</w:t>
            </w:r>
          </w:p>
        </w:tc>
        <w:tc>
          <w:tcPr>
            <w:tcW w:w="1440" w:type="dxa"/>
            <w:vMerge w:val="restart"/>
          </w:tcPr>
          <w:p w:rsidR="000A50AF" w:rsidRPr="00AB2D1A" w:rsidRDefault="000A50AF" w:rsidP="001602B9">
            <w:pPr>
              <w:spacing w:line="240" w:lineRule="exact"/>
            </w:pPr>
            <w:r w:rsidRPr="00AB2D1A">
              <w:t>Общая сумма дохода за 201</w:t>
            </w:r>
            <w:r w:rsidR="001B6A3B">
              <w:t>1</w:t>
            </w:r>
            <w:r w:rsidRPr="00AB2D1A">
              <w:t xml:space="preserve"> г.</w:t>
            </w:r>
          </w:p>
          <w:p w:rsidR="000A50AF" w:rsidRPr="00AB2D1A" w:rsidRDefault="000A50AF" w:rsidP="001602B9">
            <w:pPr>
              <w:spacing w:line="240" w:lineRule="exact"/>
            </w:pPr>
            <w:r w:rsidRPr="00AB2D1A">
              <w:t>(руб.)</w:t>
            </w:r>
          </w:p>
        </w:tc>
        <w:tc>
          <w:tcPr>
            <w:tcW w:w="4353" w:type="dxa"/>
            <w:gridSpan w:val="3"/>
          </w:tcPr>
          <w:p w:rsidR="000A50AF" w:rsidRPr="00AB2D1A" w:rsidRDefault="000A50AF" w:rsidP="001602B9">
            <w:pPr>
              <w:spacing w:line="240" w:lineRule="exact"/>
              <w:jc w:val="center"/>
            </w:pPr>
            <w:r w:rsidRPr="00AB2D1A">
              <w:t>Перечень объектов недвижимости, принадлежащих на праве собственности</w:t>
            </w:r>
          </w:p>
        </w:tc>
        <w:tc>
          <w:tcPr>
            <w:tcW w:w="4152" w:type="dxa"/>
            <w:gridSpan w:val="3"/>
          </w:tcPr>
          <w:p w:rsidR="000A50AF" w:rsidRPr="00AB2D1A" w:rsidRDefault="000A50AF" w:rsidP="001602B9">
            <w:pPr>
              <w:spacing w:line="240" w:lineRule="exact"/>
              <w:jc w:val="center"/>
            </w:pPr>
            <w:r w:rsidRPr="00AB2D1A"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0A50AF" w:rsidRPr="00AB2D1A" w:rsidRDefault="000A50AF" w:rsidP="001602B9">
            <w:pPr>
              <w:spacing w:line="240" w:lineRule="exact"/>
            </w:pPr>
            <w:r w:rsidRPr="00AB2D1A">
              <w:t>Движимое имущество (транспортные средства – вид, марка)</w:t>
            </w:r>
          </w:p>
        </w:tc>
      </w:tr>
      <w:tr w:rsidR="000A50AF" w:rsidRPr="001602B9" w:rsidTr="004B6732">
        <w:tc>
          <w:tcPr>
            <w:tcW w:w="1533" w:type="dxa"/>
            <w:vMerge/>
          </w:tcPr>
          <w:p w:rsidR="000A50AF" w:rsidRPr="00AB2D1A" w:rsidRDefault="000A50AF" w:rsidP="001602B9">
            <w:pPr>
              <w:spacing w:line="240" w:lineRule="exact"/>
            </w:pPr>
          </w:p>
        </w:tc>
        <w:tc>
          <w:tcPr>
            <w:tcW w:w="2410" w:type="dxa"/>
            <w:vMerge/>
          </w:tcPr>
          <w:p w:rsidR="000A50AF" w:rsidRPr="00AB2D1A" w:rsidRDefault="000A50AF" w:rsidP="001602B9">
            <w:pPr>
              <w:spacing w:line="240" w:lineRule="exact"/>
            </w:pPr>
          </w:p>
        </w:tc>
        <w:tc>
          <w:tcPr>
            <w:tcW w:w="1440" w:type="dxa"/>
            <w:vMerge/>
          </w:tcPr>
          <w:p w:rsidR="000A50AF" w:rsidRPr="00AB2D1A" w:rsidRDefault="000A50AF" w:rsidP="001602B9">
            <w:pPr>
              <w:spacing w:line="240" w:lineRule="exact"/>
            </w:pPr>
          </w:p>
        </w:tc>
        <w:tc>
          <w:tcPr>
            <w:tcW w:w="1820" w:type="dxa"/>
          </w:tcPr>
          <w:p w:rsidR="000A50AF" w:rsidRPr="00AB2D1A" w:rsidRDefault="000A50AF" w:rsidP="001602B9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440" w:type="dxa"/>
          </w:tcPr>
          <w:p w:rsidR="000A50AF" w:rsidRPr="00AB2D1A" w:rsidRDefault="000A50AF" w:rsidP="001602B9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093" w:type="dxa"/>
          </w:tcPr>
          <w:p w:rsidR="000A50AF" w:rsidRPr="00AB2D1A" w:rsidRDefault="000A50AF" w:rsidP="001602B9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861" w:type="dxa"/>
          </w:tcPr>
          <w:p w:rsidR="000A50AF" w:rsidRPr="00AB2D1A" w:rsidRDefault="000A50AF" w:rsidP="001602B9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157" w:type="dxa"/>
          </w:tcPr>
          <w:p w:rsidR="000A50AF" w:rsidRPr="00AB2D1A" w:rsidRDefault="000A50AF" w:rsidP="001602B9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134" w:type="dxa"/>
          </w:tcPr>
          <w:p w:rsidR="000A50AF" w:rsidRPr="00AB2D1A" w:rsidRDefault="000A50AF" w:rsidP="001602B9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620" w:type="dxa"/>
            <w:vMerge/>
          </w:tcPr>
          <w:p w:rsidR="000A50AF" w:rsidRPr="00AB2D1A" w:rsidRDefault="000A50AF" w:rsidP="001602B9">
            <w:pPr>
              <w:spacing w:line="240" w:lineRule="exact"/>
            </w:pPr>
          </w:p>
        </w:tc>
      </w:tr>
      <w:tr w:rsidR="000A50AF" w:rsidRPr="001602B9" w:rsidTr="004B6732">
        <w:trPr>
          <w:trHeight w:val="1226"/>
        </w:trPr>
        <w:tc>
          <w:tcPr>
            <w:tcW w:w="1533" w:type="dxa"/>
          </w:tcPr>
          <w:p w:rsidR="000A50AF" w:rsidRPr="00AB2D1A" w:rsidRDefault="000A50AF" w:rsidP="001602B9">
            <w:pPr>
              <w:spacing w:line="240" w:lineRule="exact"/>
            </w:pPr>
            <w:r>
              <w:t>Михайлов Константин Дмитриевич</w:t>
            </w:r>
          </w:p>
        </w:tc>
        <w:tc>
          <w:tcPr>
            <w:tcW w:w="2410" w:type="dxa"/>
          </w:tcPr>
          <w:p w:rsidR="000A50AF" w:rsidRPr="00AB2D1A" w:rsidRDefault="000A50AF" w:rsidP="00713E3C">
            <w:pPr>
              <w:spacing w:line="240" w:lineRule="exact"/>
            </w:pPr>
            <w:r>
              <w:t xml:space="preserve">Специалист-эксперт отдела </w:t>
            </w:r>
            <w:r w:rsidR="00713E3C">
              <w:t>надзора</w:t>
            </w:r>
            <w:r>
              <w:t xml:space="preserve"> за</w:t>
            </w:r>
            <w:r w:rsidR="00713E3C">
              <w:t xml:space="preserve"> обращением с </w:t>
            </w:r>
            <w:r>
              <w:t xml:space="preserve"> отходами и земельного </w:t>
            </w:r>
            <w:r w:rsidR="00713E3C">
              <w:t>надзора</w:t>
            </w:r>
            <w:r>
              <w:t xml:space="preserve"> Управления </w:t>
            </w:r>
            <w:r w:rsidR="00713E3C">
              <w:t xml:space="preserve">государственного </w:t>
            </w:r>
            <w:r>
              <w:t xml:space="preserve">экологического </w:t>
            </w:r>
            <w:r w:rsidR="00713E3C">
              <w:t>надзора</w:t>
            </w:r>
          </w:p>
        </w:tc>
        <w:tc>
          <w:tcPr>
            <w:tcW w:w="1440" w:type="dxa"/>
          </w:tcPr>
          <w:p w:rsidR="000A50AF" w:rsidRPr="00AB2D1A" w:rsidRDefault="00480EA2" w:rsidP="001602B9">
            <w:pPr>
              <w:spacing w:line="240" w:lineRule="exact"/>
              <w:jc w:val="center"/>
            </w:pPr>
            <w:r>
              <w:t>293264</w:t>
            </w:r>
          </w:p>
        </w:tc>
        <w:tc>
          <w:tcPr>
            <w:tcW w:w="1820" w:type="dxa"/>
          </w:tcPr>
          <w:p w:rsidR="000A50AF" w:rsidRPr="00AB2D1A" w:rsidRDefault="000A50AF" w:rsidP="001602B9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440" w:type="dxa"/>
          </w:tcPr>
          <w:p w:rsidR="000A50AF" w:rsidRDefault="008A195B" w:rsidP="001602B9">
            <w:pPr>
              <w:spacing w:line="240" w:lineRule="exact"/>
              <w:jc w:val="center"/>
            </w:pPr>
            <w:r>
              <w:t>30,3</w:t>
            </w:r>
          </w:p>
          <w:p w:rsidR="000A50AF" w:rsidRPr="00AB2D1A" w:rsidRDefault="000A50AF" w:rsidP="001602B9">
            <w:pPr>
              <w:spacing w:line="240" w:lineRule="exact"/>
              <w:jc w:val="center"/>
            </w:pPr>
          </w:p>
        </w:tc>
        <w:tc>
          <w:tcPr>
            <w:tcW w:w="1093" w:type="dxa"/>
          </w:tcPr>
          <w:p w:rsidR="000A50AF" w:rsidRPr="00AB2D1A" w:rsidRDefault="000A50AF" w:rsidP="008A195B">
            <w:pPr>
              <w:spacing w:line="240" w:lineRule="exact"/>
              <w:jc w:val="center"/>
            </w:pPr>
            <w:r>
              <w:t>Р</w:t>
            </w:r>
            <w:r w:rsidR="008A195B">
              <w:t>оссия</w:t>
            </w:r>
          </w:p>
        </w:tc>
        <w:tc>
          <w:tcPr>
            <w:tcW w:w="1861" w:type="dxa"/>
          </w:tcPr>
          <w:p w:rsidR="000A50AF" w:rsidRPr="00AB2D1A" w:rsidRDefault="000A50AF" w:rsidP="001602B9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157" w:type="dxa"/>
          </w:tcPr>
          <w:p w:rsidR="000A50AF" w:rsidRPr="00AB2D1A" w:rsidRDefault="008A195B" w:rsidP="001602B9">
            <w:pPr>
              <w:spacing w:line="240" w:lineRule="exact"/>
              <w:jc w:val="center"/>
            </w:pPr>
            <w:r>
              <w:t>5</w:t>
            </w:r>
            <w:r w:rsidR="000A50AF">
              <w:t>2</w:t>
            </w:r>
          </w:p>
        </w:tc>
        <w:tc>
          <w:tcPr>
            <w:tcW w:w="1134" w:type="dxa"/>
          </w:tcPr>
          <w:p w:rsidR="000A50AF" w:rsidRPr="00AB2D1A" w:rsidRDefault="000A50AF" w:rsidP="008A195B">
            <w:pPr>
              <w:spacing w:line="240" w:lineRule="exact"/>
              <w:jc w:val="center"/>
            </w:pPr>
            <w:r>
              <w:t>Р</w:t>
            </w:r>
            <w:r w:rsidR="008A195B">
              <w:t>оссия</w:t>
            </w:r>
          </w:p>
        </w:tc>
        <w:tc>
          <w:tcPr>
            <w:tcW w:w="1620" w:type="dxa"/>
          </w:tcPr>
          <w:p w:rsidR="000A50AF" w:rsidRPr="00AB2D1A" w:rsidRDefault="000A50AF" w:rsidP="001602B9">
            <w:pPr>
              <w:spacing w:line="240" w:lineRule="exact"/>
              <w:jc w:val="center"/>
            </w:pPr>
            <w:r>
              <w:t>Не имею</w:t>
            </w:r>
          </w:p>
        </w:tc>
      </w:tr>
    </w:tbl>
    <w:p w:rsidR="000A50AF" w:rsidRDefault="000A50AF" w:rsidP="003C15C5">
      <w:pPr>
        <w:spacing w:line="240" w:lineRule="exact"/>
        <w:rPr>
          <w:sz w:val="28"/>
          <w:szCs w:val="28"/>
        </w:rPr>
      </w:pPr>
    </w:p>
    <w:p w:rsidR="000A50AF" w:rsidRDefault="000A50AF" w:rsidP="00EB55C3">
      <w:pPr>
        <w:tabs>
          <w:tab w:val="left" w:pos="987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  <w:t>______________</w:t>
      </w:r>
    </w:p>
    <w:p w:rsidR="000A50AF" w:rsidRDefault="000A50AF" w:rsidP="003C15C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A50AF" w:rsidRDefault="000A50AF" w:rsidP="003C15C5">
      <w:pPr>
        <w:spacing w:line="240" w:lineRule="exact"/>
        <w:rPr>
          <w:sz w:val="28"/>
          <w:szCs w:val="28"/>
        </w:rPr>
      </w:pPr>
    </w:p>
    <w:sectPr w:rsidR="000A50AF" w:rsidSect="00987A66">
      <w:pgSz w:w="16838" w:h="11906" w:orient="landscape"/>
      <w:pgMar w:top="1701" w:right="1134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E03" w:rsidRDefault="00EE5E03">
      <w:r>
        <w:separator/>
      </w:r>
    </w:p>
  </w:endnote>
  <w:endnote w:type="continuationSeparator" w:id="1">
    <w:p w:rsidR="00EE5E03" w:rsidRDefault="00EE5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E03" w:rsidRDefault="00EE5E03">
      <w:r>
        <w:separator/>
      </w:r>
    </w:p>
  </w:footnote>
  <w:footnote w:type="continuationSeparator" w:id="1">
    <w:p w:rsidR="00EE5E03" w:rsidRDefault="00EE5E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63D"/>
    <w:rsid w:val="0000144D"/>
    <w:rsid w:val="00030393"/>
    <w:rsid w:val="00075F2D"/>
    <w:rsid w:val="00081136"/>
    <w:rsid w:val="000A50AF"/>
    <w:rsid w:val="001147ED"/>
    <w:rsid w:val="00152E89"/>
    <w:rsid w:val="001602B9"/>
    <w:rsid w:val="001742E7"/>
    <w:rsid w:val="001953D3"/>
    <w:rsid w:val="001B6A3B"/>
    <w:rsid w:val="001C602F"/>
    <w:rsid w:val="001D64FF"/>
    <w:rsid w:val="00206037"/>
    <w:rsid w:val="00286BA2"/>
    <w:rsid w:val="002B4DA8"/>
    <w:rsid w:val="0031463D"/>
    <w:rsid w:val="003255DE"/>
    <w:rsid w:val="003429DB"/>
    <w:rsid w:val="003779A1"/>
    <w:rsid w:val="00393787"/>
    <w:rsid w:val="00397790"/>
    <w:rsid w:val="003B131D"/>
    <w:rsid w:val="003C15C5"/>
    <w:rsid w:val="003D7952"/>
    <w:rsid w:val="0040552A"/>
    <w:rsid w:val="00480EA2"/>
    <w:rsid w:val="00486324"/>
    <w:rsid w:val="004B6732"/>
    <w:rsid w:val="00541284"/>
    <w:rsid w:val="00553065"/>
    <w:rsid w:val="005B2306"/>
    <w:rsid w:val="005D1EDE"/>
    <w:rsid w:val="005F00FF"/>
    <w:rsid w:val="00661BCD"/>
    <w:rsid w:val="0069016C"/>
    <w:rsid w:val="006A72BE"/>
    <w:rsid w:val="006C657A"/>
    <w:rsid w:val="006D5E8E"/>
    <w:rsid w:val="006F7946"/>
    <w:rsid w:val="006F7EA7"/>
    <w:rsid w:val="00702BED"/>
    <w:rsid w:val="00713E3C"/>
    <w:rsid w:val="007822A3"/>
    <w:rsid w:val="007A4C2E"/>
    <w:rsid w:val="008130BA"/>
    <w:rsid w:val="00825337"/>
    <w:rsid w:val="00826B84"/>
    <w:rsid w:val="00832254"/>
    <w:rsid w:val="0085007E"/>
    <w:rsid w:val="00854CDC"/>
    <w:rsid w:val="008675DA"/>
    <w:rsid w:val="00870638"/>
    <w:rsid w:val="0087509A"/>
    <w:rsid w:val="008870F8"/>
    <w:rsid w:val="008A195B"/>
    <w:rsid w:val="008B10D9"/>
    <w:rsid w:val="008C7BC6"/>
    <w:rsid w:val="00932D91"/>
    <w:rsid w:val="00935617"/>
    <w:rsid w:val="00953A87"/>
    <w:rsid w:val="00963E93"/>
    <w:rsid w:val="00984830"/>
    <w:rsid w:val="00987A66"/>
    <w:rsid w:val="009B21BF"/>
    <w:rsid w:val="00A147B0"/>
    <w:rsid w:val="00A57CEC"/>
    <w:rsid w:val="00A663E8"/>
    <w:rsid w:val="00AA4AB3"/>
    <w:rsid w:val="00AA7C43"/>
    <w:rsid w:val="00AB2D1A"/>
    <w:rsid w:val="00AC164E"/>
    <w:rsid w:val="00AC49FE"/>
    <w:rsid w:val="00AD6733"/>
    <w:rsid w:val="00B020DE"/>
    <w:rsid w:val="00B02824"/>
    <w:rsid w:val="00B50EA2"/>
    <w:rsid w:val="00B807B6"/>
    <w:rsid w:val="00BD31DC"/>
    <w:rsid w:val="00BE32A1"/>
    <w:rsid w:val="00BF62E0"/>
    <w:rsid w:val="00C258F1"/>
    <w:rsid w:val="00C95EF3"/>
    <w:rsid w:val="00CC4E00"/>
    <w:rsid w:val="00CE2FC0"/>
    <w:rsid w:val="00CF2CA6"/>
    <w:rsid w:val="00D2797D"/>
    <w:rsid w:val="00D47B56"/>
    <w:rsid w:val="00D556BA"/>
    <w:rsid w:val="00DA43E1"/>
    <w:rsid w:val="00DB065E"/>
    <w:rsid w:val="00DD08D8"/>
    <w:rsid w:val="00DD53A3"/>
    <w:rsid w:val="00DD6642"/>
    <w:rsid w:val="00DD6686"/>
    <w:rsid w:val="00DF10F8"/>
    <w:rsid w:val="00DF68D2"/>
    <w:rsid w:val="00E05662"/>
    <w:rsid w:val="00E534DD"/>
    <w:rsid w:val="00E74FDA"/>
    <w:rsid w:val="00EB55C3"/>
    <w:rsid w:val="00EC2A66"/>
    <w:rsid w:val="00EE5E03"/>
    <w:rsid w:val="00F008FF"/>
    <w:rsid w:val="00F239FA"/>
    <w:rsid w:val="00F55E30"/>
    <w:rsid w:val="00F83850"/>
    <w:rsid w:val="00FD0696"/>
    <w:rsid w:val="00FD4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FDA"/>
    <w:rPr>
      <w:sz w:val="24"/>
      <w:szCs w:val="24"/>
    </w:rPr>
  </w:style>
  <w:style w:type="paragraph" w:styleId="1">
    <w:name w:val="heading 1"/>
    <w:basedOn w:val="a"/>
    <w:next w:val="a"/>
    <w:qFormat/>
    <w:rsid w:val="00E74F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74FDA"/>
    <w:pPr>
      <w:keepNext/>
      <w:ind w:right="175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74FDA"/>
    <w:pPr>
      <w:jc w:val="both"/>
    </w:pPr>
    <w:rPr>
      <w:sz w:val="28"/>
    </w:rPr>
  </w:style>
  <w:style w:type="paragraph" w:customStyle="1" w:styleId="10">
    <w:name w:val="Обычный1"/>
    <w:rsid w:val="00E74FDA"/>
  </w:style>
  <w:style w:type="paragraph" w:styleId="a4">
    <w:name w:val="Body Text Indent"/>
    <w:basedOn w:val="a"/>
    <w:rsid w:val="00E74FDA"/>
    <w:pPr>
      <w:ind w:firstLine="720"/>
      <w:jc w:val="both"/>
    </w:pPr>
    <w:rPr>
      <w:sz w:val="28"/>
    </w:rPr>
  </w:style>
  <w:style w:type="paragraph" w:styleId="a5">
    <w:name w:val="header"/>
    <w:basedOn w:val="a"/>
    <w:rsid w:val="00E74FD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74FDA"/>
    <w:rPr>
      <w:rFonts w:cs="Times New Roman"/>
    </w:rPr>
  </w:style>
  <w:style w:type="paragraph" w:styleId="a7">
    <w:name w:val="Balloon Text"/>
    <w:basedOn w:val="a"/>
    <w:semiHidden/>
    <w:rsid w:val="00DD53A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5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CC4E0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Руководителям</vt:lpstr>
    </vt:vector>
  </TitlesOfParts>
  <Company>МПР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Руководителям</dc:title>
  <dc:subject/>
  <dc:creator>к350</dc:creator>
  <cp:keywords/>
  <dc:description/>
  <cp:lastModifiedBy>Молчанова Галина Юрьевна</cp:lastModifiedBy>
  <cp:revision>6</cp:revision>
  <cp:lastPrinted>2011-04-29T06:54:00Z</cp:lastPrinted>
  <dcterms:created xsi:type="dcterms:W3CDTF">2012-05-01T16:39:00Z</dcterms:created>
  <dcterms:modified xsi:type="dcterms:W3CDTF">2012-05-01T16:45:00Z</dcterms:modified>
</cp:coreProperties>
</file>