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33134">
      <w:pPr>
        <w:jc w:val="center"/>
        <w:rPr>
          <w:b/>
        </w:rPr>
      </w:pPr>
      <w:r>
        <w:rPr>
          <w:b/>
        </w:rPr>
        <w:t>Сведения о доходах, об имуществе и обязательствах имущественного характера главного врача МБУЗ  «</w:t>
      </w:r>
      <w:proofErr w:type="spellStart"/>
      <w:r>
        <w:rPr>
          <w:b/>
        </w:rPr>
        <w:t>Калачеевская</w:t>
      </w:r>
      <w:proofErr w:type="spellEnd"/>
      <w:r>
        <w:rPr>
          <w:b/>
        </w:rPr>
        <w:t xml:space="preserve"> ЦРБ» и членов его семьи за период 1 января 2012 года по 31 декабря 2012 года</w:t>
      </w:r>
    </w:p>
    <w:p w:rsidR="00000000" w:rsidRDefault="00733134">
      <w:pPr>
        <w:jc w:val="center"/>
        <w:rPr>
          <w:b/>
        </w:rPr>
      </w:pPr>
    </w:p>
    <w:tbl>
      <w:tblPr>
        <w:tblW w:w="0" w:type="auto"/>
        <w:jc w:val="center"/>
        <w:tblInd w:w="108" w:type="dxa"/>
        <w:tblLayout w:type="fixed"/>
        <w:tblLook w:val="0000"/>
      </w:tblPr>
      <w:tblGrid>
        <w:gridCol w:w="2223"/>
        <w:gridCol w:w="2109"/>
        <w:gridCol w:w="2048"/>
        <w:gridCol w:w="1984"/>
        <w:gridCol w:w="1418"/>
        <w:gridCol w:w="1079"/>
        <w:gridCol w:w="1614"/>
        <w:gridCol w:w="1559"/>
        <w:gridCol w:w="1134"/>
        <w:gridCol w:w="1100"/>
      </w:tblGrid>
      <w:tr w:rsidR="00000000" w:rsidTr="00733134">
        <w:trPr>
          <w:jc w:val="center"/>
        </w:trPr>
        <w:tc>
          <w:tcPr>
            <w:tcW w:w="2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Фамилия, имя отчество лица, замещающего </w:t>
            </w:r>
            <w:r>
              <w:rPr>
                <w:b/>
                <w:spacing w:val="-2"/>
                <w:sz w:val="20"/>
                <w:szCs w:val="20"/>
              </w:rPr>
              <w:t>соответствующую муниципальну</w:t>
            </w:r>
            <w:r>
              <w:rPr>
                <w:b/>
                <w:spacing w:val="-2"/>
                <w:sz w:val="20"/>
                <w:szCs w:val="20"/>
              </w:rPr>
              <w:t xml:space="preserve">ю </w:t>
            </w:r>
            <w:r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spacing w:line="278" w:lineRule="exact"/>
              <w:ind w:right="7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pacing w:val="1"/>
                <w:sz w:val="20"/>
                <w:szCs w:val="20"/>
              </w:rPr>
              <w:t>Деклариро</w:t>
            </w:r>
            <w:r>
              <w:rPr>
                <w:b/>
                <w:spacing w:val="3"/>
                <w:sz w:val="20"/>
                <w:szCs w:val="20"/>
              </w:rPr>
              <w:t xml:space="preserve">ванный </w:t>
            </w:r>
            <w:r>
              <w:rPr>
                <w:b/>
                <w:spacing w:val="2"/>
                <w:sz w:val="20"/>
                <w:szCs w:val="20"/>
              </w:rPr>
              <w:t xml:space="preserve">годовой </w:t>
            </w:r>
            <w:r>
              <w:rPr>
                <w:b/>
                <w:spacing w:val="5"/>
                <w:sz w:val="20"/>
                <w:szCs w:val="20"/>
              </w:rPr>
              <w:t xml:space="preserve">доход за </w:t>
            </w:r>
            <w:r>
              <w:rPr>
                <w:b/>
                <w:sz w:val="20"/>
                <w:szCs w:val="20"/>
              </w:rPr>
              <w:t>2012 г.</w:t>
            </w:r>
          </w:p>
          <w:p w:rsidR="00000000" w:rsidRDefault="00733134">
            <w:pPr>
              <w:jc w:val="center"/>
              <w:rPr>
                <w:b/>
                <w:spacing w:val="1"/>
                <w:sz w:val="20"/>
                <w:szCs w:val="20"/>
              </w:rPr>
            </w:pPr>
            <w:r>
              <w:rPr>
                <w:b/>
                <w:spacing w:val="1"/>
                <w:sz w:val="20"/>
                <w:szCs w:val="20"/>
              </w:rPr>
              <w:t>(руб.)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  <w:rPr>
                <w:b/>
                <w:spacing w:val="-1"/>
                <w:sz w:val="20"/>
                <w:szCs w:val="20"/>
              </w:rPr>
            </w:pPr>
            <w:r>
              <w:rPr>
                <w:b/>
                <w:spacing w:val="1"/>
                <w:sz w:val="20"/>
                <w:szCs w:val="20"/>
              </w:rPr>
              <w:t xml:space="preserve">Перечень объектов недвижимого имущества и </w:t>
            </w:r>
            <w:r>
              <w:rPr>
                <w:b/>
                <w:spacing w:val="-1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7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  <w:rPr>
                <w:b/>
                <w:spacing w:val="1"/>
                <w:sz w:val="20"/>
                <w:szCs w:val="20"/>
              </w:rPr>
            </w:pPr>
            <w:r>
              <w:rPr>
                <w:b/>
                <w:spacing w:val="-1"/>
                <w:sz w:val="20"/>
                <w:szCs w:val="20"/>
              </w:rPr>
              <w:t xml:space="preserve">Перечень объектов недвижимого имущества, </w:t>
            </w:r>
            <w:r>
              <w:rPr>
                <w:b/>
                <w:spacing w:val="1"/>
                <w:sz w:val="20"/>
                <w:szCs w:val="20"/>
              </w:rPr>
              <w:t>находящихся в пользовании</w:t>
            </w:r>
          </w:p>
        </w:tc>
      </w:tr>
      <w:tr w:rsidR="00000000" w:rsidTr="00733134">
        <w:trPr>
          <w:jc w:val="center"/>
        </w:trPr>
        <w:tc>
          <w:tcPr>
            <w:tcW w:w="2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pacing w:val="2"/>
                <w:sz w:val="20"/>
                <w:szCs w:val="20"/>
              </w:rPr>
              <w:t xml:space="preserve">Вид объектов </w:t>
            </w:r>
            <w:r>
              <w:rPr>
                <w:b/>
                <w:sz w:val="20"/>
                <w:szCs w:val="20"/>
              </w:rPr>
              <w:t>н</w:t>
            </w:r>
            <w:r>
              <w:rPr>
                <w:b/>
                <w:sz w:val="20"/>
                <w:szCs w:val="20"/>
              </w:rPr>
              <w:t>едвижимости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  <w:rPr>
                <w:b/>
                <w:spacing w:val="-3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Площадь </w:t>
            </w:r>
            <w:r>
              <w:rPr>
                <w:b/>
                <w:spacing w:val="-3"/>
                <w:sz w:val="20"/>
                <w:szCs w:val="20"/>
              </w:rPr>
              <w:t>(кв</w:t>
            </w:r>
            <w:proofErr w:type="gramStart"/>
            <w:r>
              <w:rPr>
                <w:b/>
                <w:spacing w:val="-3"/>
                <w:sz w:val="20"/>
                <w:szCs w:val="20"/>
              </w:rPr>
              <w:t>.м</w:t>
            </w:r>
            <w:proofErr w:type="gramEnd"/>
            <w:r>
              <w:rPr>
                <w:b/>
                <w:spacing w:val="-3"/>
                <w:sz w:val="20"/>
                <w:szCs w:val="20"/>
              </w:rPr>
              <w:t>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  <w:rPr>
                <w:b/>
                <w:spacing w:val="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b/>
                <w:spacing w:val="-3"/>
                <w:sz w:val="20"/>
                <w:szCs w:val="20"/>
              </w:rPr>
              <w:t>располо-же</w:t>
            </w:r>
            <w:r>
              <w:rPr>
                <w:b/>
                <w:spacing w:val="2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  <w:rPr>
                <w:b/>
                <w:spacing w:val="-1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Транс</w:t>
            </w:r>
            <w:r>
              <w:rPr>
                <w:b/>
                <w:spacing w:val="1"/>
                <w:sz w:val="20"/>
                <w:szCs w:val="20"/>
              </w:rPr>
              <w:t xml:space="preserve">портные </w:t>
            </w:r>
            <w:r>
              <w:rPr>
                <w:b/>
                <w:spacing w:val="-1"/>
                <w:sz w:val="20"/>
                <w:szCs w:val="20"/>
              </w:rPr>
              <w:t>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  <w:rPr>
                <w:b/>
                <w:spacing w:val="1"/>
                <w:sz w:val="20"/>
                <w:szCs w:val="20"/>
              </w:rPr>
            </w:pPr>
            <w:r>
              <w:rPr>
                <w:b/>
                <w:spacing w:val="1"/>
                <w:sz w:val="20"/>
                <w:szCs w:val="20"/>
              </w:rP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  <w:rPr>
                <w:b/>
                <w:spacing w:val="-1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Площадь </w:t>
            </w:r>
            <w:r>
              <w:rPr>
                <w:b/>
                <w:spacing w:val="-1"/>
                <w:sz w:val="20"/>
                <w:szCs w:val="20"/>
              </w:rPr>
              <w:t>(кв</w:t>
            </w:r>
            <w:proofErr w:type="gramStart"/>
            <w:r>
              <w:rPr>
                <w:b/>
                <w:spacing w:val="-1"/>
                <w:sz w:val="20"/>
                <w:szCs w:val="20"/>
              </w:rPr>
              <w:t>.м</w:t>
            </w:r>
            <w:proofErr w:type="gramEnd"/>
            <w:r>
              <w:rPr>
                <w:b/>
                <w:spacing w:val="-1"/>
                <w:sz w:val="20"/>
                <w:szCs w:val="20"/>
              </w:rPr>
              <w:t>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  <w:rPr>
                <w:b/>
                <w:spacing w:val="-3"/>
                <w:sz w:val="20"/>
                <w:szCs w:val="20"/>
              </w:rPr>
            </w:pPr>
            <w:r>
              <w:rPr>
                <w:b/>
                <w:spacing w:val="-3"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b/>
                <w:spacing w:val="-3"/>
                <w:sz w:val="20"/>
                <w:szCs w:val="20"/>
              </w:rPr>
              <w:t>располо</w:t>
            </w:r>
            <w:proofErr w:type="spellEnd"/>
            <w:r>
              <w:rPr>
                <w:b/>
                <w:spacing w:val="-3"/>
                <w:sz w:val="20"/>
                <w:szCs w:val="20"/>
              </w:rPr>
              <w:t>-</w:t>
            </w:r>
          </w:p>
          <w:p w:rsidR="00000000" w:rsidRDefault="00733134">
            <w:pPr>
              <w:jc w:val="center"/>
              <w:rPr>
                <w:b/>
                <w:spacing w:val="-3"/>
                <w:sz w:val="20"/>
                <w:szCs w:val="20"/>
              </w:rPr>
            </w:pPr>
            <w:proofErr w:type="spellStart"/>
            <w:r>
              <w:rPr>
                <w:b/>
                <w:spacing w:val="-3"/>
                <w:sz w:val="20"/>
                <w:szCs w:val="20"/>
              </w:rPr>
              <w:t>жения</w:t>
            </w:r>
            <w:proofErr w:type="spellEnd"/>
          </w:p>
        </w:tc>
      </w:tr>
      <w:tr w:rsidR="00000000" w:rsidTr="00733134">
        <w:trPr>
          <w:jc w:val="center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</w:pPr>
            <w:r>
              <w:t>Дегтярев Андрей Александрович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</w:pPr>
            <w:r>
              <w:t>Главный врач МБУЗ «</w:t>
            </w:r>
            <w:proofErr w:type="spellStart"/>
            <w:r>
              <w:t>Калачеевская</w:t>
            </w:r>
            <w:proofErr w:type="spellEnd"/>
            <w:r>
              <w:t xml:space="preserve"> ЦРБ»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</w:pPr>
            <w:r>
              <w:t>998</w:t>
            </w:r>
            <w:r>
              <w:rPr>
                <w:lang w:val="en-US"/>
              </w:rPr>
              <w:t> </w:t>
            </w:r>
            <w:r>
              <w:t>039</w:t>
            </w:r>
            <w:r>
              <w:rPr>
                <w:lang w:val="en-US"/>
              </w:rPr>
              <w:t>.</w:t>
            </w:r>
            <w:r>
              <w:t>66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jc w:val="center"/>
            </w:pPr>
            <w:r>
              <w:t>квартира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jc w:val="center"/>
            </w:pPr>
            <w:r>
              <w:t>38,1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jc w:val="center"/>
            </w:pPr>
            <w:r>
              <w:t>Россия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ind w:left="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AVENSIS</w:t>
            </w:r>
          </w:p>
          <w:p w:rsidR="00000000" w:rsidRDefault="00733134">
            <w:pPr>
              <w:shd w:val="clear" w:color="auto" w:fill="FFFFFF"/>
              <w:snapToGrid w:val="0"/>
              <w:ind w:left="57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лодка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«</w:t>
            </w:r>
            <w:proofErr w:type="spellStart"/>
            <w:r>
              <w:rPr>
                <w:sz w:val="20"/>
                <w:szCs w:val="20"/>
                <w:lang w:val="en-US"/>
              </w:rPr>
              <w:t>Казанка</w:t>
            </w:r>
            <w:proofErr w:type="spellEnd"/>
            <w:r>
              <w:rPr>
                <w:sz w:val="20"/>
                <w:szCs w:val="20"/>
                <w:lang w:val="en-US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jc w:val="center"/>
            </w:pPr>
            <w:r>
              <w:t xml:space="preserve">жилой </w:t>
            </w:r>
            <w: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jc w:val="center"/>
            </w:pPr>
            <w:r>
              <w:t>145,94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jc w:val="center"/>
            </w:pPr>
            <w:r>
              <w:t>Россия</w:t>
            </w:r>
          </w:p>
        </w:tc>
      </w:tr>
      <w:tr w:rsidR="00000000" w:rsidTr="00733134">
        <w:trPr>
          <w:jc w:val="center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</w:pPr>
            <w:r>
              <w:t>супруга</w:t>
            </w:r>
          </w:p>
          <w:p w:rsidR="00000000" w:rsidRDefault="00733134">
            <w:pPr>
              <w:snapToGrid w:val="0"/>
              <w:jc w:val="center"/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292</w:t>
            </w:r>
            <w:r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</w:rPr>
              <w:t>918.29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jc w:val="center"/>
            </w:pPr>
            <w:r>
              <w:t>жилой дом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</w:pPr>
            <w:r>
              <w:t>145,94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jc w:val="center"/>
            </w:pPr>
            <w:r>
              <w:t>Россия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jc w:val="center"/>
            </w:pPr>
          </w:p>
        </w:tc>
      </w:tr>
      <w:tr w:rsidR="00000000" w:rsidTr="00733134">
        <w:trPr>
          <w:jc w:val="center"/>
        </w:trPr>
        <w:tc>
          <w:tcPr>
            <w:tcW w:w="2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</w:pPr>
            <w:r>
              <w:t>несовершеннолетний ребенок</w:t>
            </w:r>
          </w:p>
        </w:tc>
        <w:tc>
          <w:tcPr>
            <w:tcW w:w="2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</w:pPr>
          </w:p>
        </w:tc>
        <w:tc>
          <w:tcPr>
            <w:tcW w:w="20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</w:pP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61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jc w:val="center"/>
            </w:pPr>
            <w:r>
              <w:t>145,94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733134">
            <w:pPr>
              <w:shd w:val="clear" w:color="auto" w:fill="FFFFFF"/>
              <w:snapToGrid w:val="0"/>
              <w:jc w:val="center"/>
            </w:pPr>
            <w:r>
              <w:t>Россия</w:t>
            </w:r>
          </w:p>
        </w:tc>
      </w:tr>
    </w:tbl>
    <w:p w:rsidR="00000000" w:rsidRDefault="00733134">
      <w:pPr>
        <w:tabs>
          <w:tab w:val="left" w:pos="4052"/>
        </w:tabs>
        <w:jc w:val="both"/>
      </w:pPr>
    </w:p>
    <w:sectPr w:rsidR="00000000">
      <w:footerReference w:type="default" r:id="rId7"/>
      <w:footerReference w:type="first" r:id="rId8"/>
      <w:pgSz w:w="16837" w:h="11905" w:orient="landscape"/>
      <w:pgMar w:top="1134" w:right="1134" w:bottom="765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33134">
      <w:r>
        <w:separator/>
      </w:r>
    </w:p>
  </w:endnote>
  <w:endnote w:type="continuationSeparator" w:id="0">
    <w:p w:rsidR="00000000" w:rsidRDefault="00733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33134">
    <w:pPr>
      <w:pStyle w:val="ad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:rsidR="00000000" w:rsidRDefault="00733134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3313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33134">
      <w:r>
        <w:separator/>
      </w:r>
    </w:p>
  </w:footnote>
  <w:footnote w:type="continuationSeparator" w:id="0">
    <w:p w:rsidR="00000000" w:rsidRDefault="007331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134"/>
    <w:rsid w:val="00733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2"/>
    <w:qFormat/>
    <w:pPr>
      <w:keepNext/>
      <w:keepLines/>
      <w:numPr>
        <w:numId w:val="1"/>
      </w:numPr>
      <w:overflowPunct w:val="0"/>
      <w:autoSpaceDE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1"/>
      <w:sz w:val="22"/>
      <w:szCs w:val="2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keepNext/>
      <w:numPr>
        <w:ilvl w:val="2"/>
        <w:numId w:val="1"/>
      </w:numPr>
      <w:overflowPunct w:val="0"/>
      <w:autoSpaceDE w:val="0"/>
      <w:spacing w:before="120"/>
      <w:textAlignment w:val="baseline"/>
      <w:outlineLvl w:val="2"/>
    </w:pPr>
    <w:rPr>
      <w:rFonts w:ascii="Arial" w:hAnsi="Arial"/>
      <w:i/>
      <w:iCs/>
      <w:color w:val="000000"/>
      <w:kern w:val="1"/>
      <w:sz w:val="20"/>
      <w:szCs w:val="20"/>
      <w:u w:val="sing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a1">
    <w:name w:val="Default Paragraph Font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color w:val="000000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</w:style>
  <w:style w:type="character" w:styleId="a4">
    <w:name w:val="page number"/>
    <w:basedOn w:val="10"/>
  </w:style>
  <w:style w:type="character" w:customStyle="1" w:styleId="a5">
    <w:name w:val="Нижний колонтитул Знак"/>
    <w:rPr>
      <w:sz w:val="24"/>
      <w:szCs w:val="24"/>
    </w:rPr>
  </w:style>
  <w:style w:type="character" w:styleId="a6">
    <w:name w:val="Strong"/>
    <w:qFormat/>
    <w:rPr>
      <w:rFonts w:cs="Times New Roman"/>
      <w:b/>
      <w:bCs/>
    </w:rPr>
  </w:style>
  <w:style w:type="character" w:customStyle="1" w:styleId="inline">
    <w:name w:val="inline"/>
    <w:basedOn w:val="10"/>
  </w:style>
  <w:style w:type="paragraph" w:customStyle="1" w:styleId="a7">
    <w:name w:val="Заголовок"/>
    <w:basedOn w:val="a"/>
    <w:next w:val="a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0">
    <w:name w:val="Body Text"/>
    <w:basedOn w:val="a"/>
    <w:pPr>
      <w:ind w:right="2"/>
    </w:pPr>
    <w:rPr>
      <w:sz w:val="26"/>
    </w:rPr>
  </w:style>
  <w:style w:type="paragraph" w:styleId="a8">
    <w:name w:val="List"/>
    <w:basedOn w:val="a0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dres">
    <w:name w:val="adres"/>
    <w:basedOn w:val="a"/>
    <w:pPr>
      <w:widowControl w:val="0"/>
      <w:overflowPunct w:val="0"/>
      <w:autoSpaceDE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pPr>
      <w:keepNext/>
      <w:keepLines/>
      <w:widowControl w:val="0"/>
      <w:pBdr>
        <w:bottom w:val="single" w:sz="4" w:space="1" w:color="000000"/>
      </w:pBdr>
      <w:overflowPunct w:val="0"/>
      <w:autoSpaceDE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pPr>
      <w:keepNext/>
      <w:keepLines/>
      <w:widowControl w:val="0"/>
      <w:pBdr>
        <w:top w:val="single" w:sz="4" w:space="0" w:color="000000"/>
        <w:bottom w:val="single" w:sz="4" w:space="0" w:color="000000"/>
      </w:pBdr>
      <w:shd w:val="clear" w:color="auto" w:fill="C0C0C0"/>
      <w:overflowPunct w:val="0"/>
      <w:autoSpaceDE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9">
    <w:name w:val="Обычный.Название подразделения"/>
    <w:pPr>
      <w:suppressAutoHyphens/>
    </w:pPr>
    <w:rPr>
      <w:rFonts w:ascii="SchoolBook" w:eastAsia="Arial" w:hAnsi="SchoolBook"/>
      <w:sz w:val="28"/>
      <w:lang w:eastAsia="ar-S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заголовок1"/>
    <w:basedOn w:val="a"/>
    <w:next w:val="a"/>
    <w:pPr>
      <w:keepNext/>
      <w:keepLines/>
      <w:widowControl w:val="0"/>
      <w:pBdr>
        <w:top w:val="double" w:sz="1" w:space="0" w:color="000000"/>
        <w:bottom w:val="double" w:sz="1" w:space="0" w:color="000000"/>
      </w:pBdr>
      <w:overflowPunct w:val="0"/>
      <w:autoSpaceDE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styleId="ab">
    <w:name w:val="Body Text Indent"/>
    <w:basedOn w:val="a"/>
    <w:pPr>
      <w:tabs>
        <w:tab w:val="left" w:pos="1557"/>
      </w:tabs>
      <w:spacing w:before="360"/>
      <w:ind w:left="1567"/>
    </w:pPr>
    <w:rPr>
      <w:sz w:val="26"/>
      <w:szCs w:val="28"/>
    </w:rPr>
  </w:style>
  <w:style w:type="paragraph" w:customStyle="1" w:styleId="21">
    <w:name w:val="Основной текст с отступом 21"/>
    <w:basedOn w:val="a"/>
    <w:pPr>
      <w:tabs>
        <w:tab w:val="left" w:pos="370"/>
      </w:tabs>
      <w:spacing w:before="360"/>
      <w:ind w:left="85"/>
    </w:pPr>
    <w:rPr>
      <w:sz w:val="26"/>
      <w:szCs w:val="28"/>
    </w:rPr>
  </w:style>
  <w:style w:type="paragraph" w:customStyle="1" w:styleId="210">
    <w:name w:val="Основной текст 21"/>
    <w:basedOn w:val="a"/>
    <w:pPr>
      <w:ind w:right="2"/>
      <w:jc w:val="both"/>
    </w:pPr>
    <w:rPr>
      <w:sz w:val="26"/>
    </w:r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d">
    <w:name w:val="footer"/>
    <w:basedOn w:val="a"/>
    <w:pPr>
      <w:tabs>
        <w:tab w:val="center" w:pos="4677"/>
        <w:tab w:val="right" w:pos="9355"/>
      </w:tabs>
    </w:pPr>
    <w:rPr>
      <w:lang/>
    </w:rPr>
  </w:style>
  <w:style w:type="paragraph" w:styleId="ae">
    <w:name w:val="Normal (Web)"/>
    <w:basedOn w:val="a"/>
    <w:pPr>
      <w:spacing w:before="280" w:after="280"/>
    </w:p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Company>Grizli777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Образцы бланков</dc:title>
  <dc:subject>Бланки администрации Воронежской области</dc:subject>
  <dc:creator>Angela Moskovchenko</dc:creator>
  <cp:keywords/>
  <dc:description>Бланки созданы 16 июня 2003 года в сответствии с дополнениями и уточнениями (ГОСТ Р 6.30-2003)</dc:description>
  <cp:lastModifiedBy>СТУКАЛОВ Роман Валериевич</cp:lastModifiedBy>
  <cp:revision>2</cp:revision>
  <cp:lastPrinted>2011-04-25T10:31:00Z</cp:lastPrinted>
  <dcterms:created xsi:type="dcterms:W3CDTF">2013-05-29T12:33:00Z</dcterms:created>
  <dcterms:modified xsi:type="dcterms:W3CDTF">2013-05-29T12:33:00Z</dcterms:modified>
</cp:coreProperties>
</file>