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F1149B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Литвиновского сельского поселения</w:t>
      </w:r>
      <w:r w:rsidRPr="00464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Богатченко Анатолия Ивановича за 2012 год – 423</w:t>
      </w:r>
      <w:r w:rsidRPr="004640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347</w:t>
      </w:r>
      <w:r w:rsidRPr="004640D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13 коп.</w:t>
      </w: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</w:t>
      </w:r>
      <w:r>
        <w:rPr>
          <w:rFonts w:ascii="Times New Roman" w:hAnsi="Times New Roman" w:cs="Times New Roman"/>
          <w:sz w:val="28"/>
          <w:szCs w:val="28"/>
        </w:rPr>
        <w:t>ЛЕЖАЩЕГО  Богатченко А.И</w:t>
      </w:r>
      <w:r w:rsidRPr="004640DF">
        <w:rPr>
          <w:rFonts w:ascii="Times New Roman" w:hAnsi="Times New Roman" w:cs="Times New Roman"/>
          <w:sz w:val="28"/>
          <w:szCs w:val="28"/>
        </w:rPr>
        <w:t>. на праве собственности:</w:t>
      </w: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79511B" w:rsidP="007951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9511B">
              <w:rPr>
                <w:rFonts w:ascii="Times New Roman" w:hAnsi="Times New Roman" w:cs="Times New Roman"/>
                <w:sz w:val="28"/>
                <w:szCs w:val="28"/>
              </w:rPr>
              <w:t>/5 доля в праве общей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11B">
              <w:rPr>
                <w:rFonts w:ascii="Times New Roman" w:hAnsi="Times New Roman" w:cs="Times New Roman"/>
                <w:sz w:val="28"/>
                <w:szCs w:val="28"/>
              </w:rPr>
              <w:t>долевой собственности</w:t>
            </w:r>
            <w:r>
              <w:t xml:space="preserve"> </w:t>
            </w:r>
            <w:r w:rsidR="00F114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21.88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19.19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 легковой ЛАДА «Калина»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Мототранспортное средство Иж Ю - 5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F1149B" w:rsidRPr="004640DF" w:rsidRDefault="00F1149B" w:rsidP="00F114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ДЕКЛАРИРОВАННЫЙ ГОДОВОЙ ДОХОД</w:t>
      </w: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супруги Богатченко А.И</w:t>
      </w:r>
      <w:r w:rsidRPr="004640DF">
        <w:rPr>
          <w:rFonts w:ascii="Times New Roman" w:hAnsi="Times New Roman" w:cs="Times New Roman"/>
          <w:sz w:val="28"/>
          <w:szCs w:val="28"/>
        </w:rPr>
        <w:t xml:space="preserve">.  за 2012 год –  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4640DF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949 </w:t>
      </w:r>
      <w:r w:rsidRPr="004640D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35 конп.</w:t>
      </w: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640DF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ПРИНАДЛЕЖАЩЕГО  супругу Арсеньевой Л.Г. на праве собственности:</w:t>
      </w:r>
    </w:p>
    <w:p w:rsidR="00F1149B" w:rsidRPr="004640DF" w:rsidRDefault="00F1149B" w:rsidP="00F114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</w:tr>
      <w:tr w:rsidR="00F1149B" w:rsidRPr="004640DF" w:rsidTr="00F1149B">
        <w:tc>
          <w:tcPr>
            <w:tcW w:w="2689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F1149B" w:rsidRPr="004640DF" w:rsidRDefault="0079511B" w:rsidP="007951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11B">
              <w:rPr>
                <w:rFonts w:ascii="Times New Roman" w:hAnsi="Times New Roman" w:cs="Times New Roman"/>
                <w:sz w:val="28"/>
                <w:szCs w:val="28"/>
              </w:rPr>
              <w:t>1/5 доля в праве общей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11B">
              <w:rPr>
                <w:rFonts w:ascii="Times New Roman" w:hAnsi="Times New Roman" w:cs="Times New Roman"/>
                <w:sz w:val="28"/>
                <w:szCs w:val="28"/>
              </w:rPr>
              <w:t>долевой собственности</w:t>
            </w:r>
            <w:r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F1149B" w:rsidRPr="004640DF" w:rsidRDefault="00F1149B" w:rsidP="00F114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121.8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F1149B" w:rsidRPr="004640DF" w:rsidRDefault="00F1149B" w:rsidP="00F114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40DF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F1149B" w:rsidRPr="004640DF" w:rsidRDefault="00F1149B" w:rsidP="00F114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49B" w:rsidRPr="004640DF" w:rsidRDefault="00F1149B" w:rsidP="00F114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149B" w:rsidRDefault="00F1149B"/>
    <w:sectPr w:rsidR="00F1149B" w:rsidSect="00F1149B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FELayout/>
  </w:compat>
  <w:rsids>
    <w:rsidRoot w:val="00F1149B"/>
    <w:rsid w:val="0079511B"/>
    <w:rsid w:val="00F1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49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D65BD-471E-433A-984B-5962BF85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2</cp:revision>
  <dcterms:created xsi:type="dcterms:W3CDTF">2013-04-30T05:39:00Z</dcterms:created>
  <dcterms:modified xsi:type="dcterms:W3CDTF">2013-04-30T05:53:00Z</dcterms:modified>
</cp:coreProperties>
</file>