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</w:t>
      </w:r>
      <w:r w:rsidR="00595B35">
        <w:rPr>
          <w:u w:val="single"/>
        </w:rPr>
        <w:t xml:space="preserve">, </w:t>
      </w:r>
      <w:proofErr w:type="spellStart"/>
      <w:r w:rsidR="00466C9E">
        <w:rPr>
          <w:u w:val="single"/>
        </w:rPr>
        <w:t>Чупиков</w:t>
      </w:r>
      <w:proofErr w:type="spellEnd"/>
      <w:r w:rsidR="00466C9E">
        <w:rPr>
          <w:u w:val="single"/>
        </w:rPr>
        <w:t xml:space="preserve">  Виктор Алексеевич</w:t>
      </w:r>
      <w:r w:rsidR="00874978">
        <w:t>______</w:t>
      </w:r>
      <w:r w:rsidR="00466C9E">
        <w:t>30</w:t>
      </w:r>
      <w:r w:rsidR="00114DA9" w:rsidRPr="00114DA9">
        <w:rPr>
          <w:u w:val="single"/>
        </w:rPr>
        <w:t>.0</w:t>
      </w:r>
      <w:r w:rsidR="00466C9E">
        <w:rPr>
          <w:u w:val="single"/>
        </w:rPr>
        <w:t>8</w:t>
      </w:r>
      <w:r w:rsidR="00595B35">
        <w:rPr>
          <w:u w:val="single"/>
        </w:rPr>
        <w:t>.19</w:t>
      </w:r>
      <w:r w:rsidR="00466C9E">
        <w:rPr>
          <w:u w:val="single"/>
        </w:rPr>
        <w:t>64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595B35" w:rsidP="00EB5EF5">
      <w:pPr>
        <w:spacing w:after="0" w:line="240" w:lineRule="auto"/>
      </w:pPr>
      <w:r>
        <w:rPr>
          <w:u w:val="single"/>
        </w:rPr>
        <w:t xml:space="preserve">Начальник Управления </w:t>
      </w:r>
      <w:r w:rsidR="00466C9E">
        <w:rPr>
          <w:u w:val="single"/>
        </w:rPr>
        <w:t xml:space="preserve"> строительства, ЖКХ и архитектуры</w:t>
      </w:r>
      <w:r w:rsidR="00426C0B">
        <w:rPr>
          <w:u w:val="single"/>
        </w:rPr>
        <w:t xml:space="preserve"> </w:t>
      </w:r>
      <w:r w:rsidR="00874978">
        <w:rPr>
          <w:u w:val="single"/>
        </w:rPr>
        <w:t xml:space="preserve"> </w:t>
      </w:r>
      <w:r w:rsidR="00EB5EF5">
        <w:rPr>
          <w:u w:val="single"/>
        </w:rPr>
        <w:t xml:space="preserve"> Администрации Большесолдатского района Курской </w:t>
      </w:r>
      <w:r w:rsidR="00466C9E">
        <w:rPr>
          <w:u w:val="single"/>
        </w:rPr>
        <w:t xml:space="preserve"> о</w:t>
      </w:r>
      <w:r w:rsidR="00EB5EF5">
        <w:rPr>
          <w:u w:val="single"/>
        </w:rPr>
        <w:t>бласти</w:t>
      </w:r>
      <w:r w:rsidR="00114DA9">
        <w:t>_</w:t>
      </w:r>
      <w:r w:rsidR="00426C0B">
        <w:t>__________________________________________________________</w:t>
      </w:r>
      <w:r w:rsidR="00114DA9">
        <w:t>____</w:t>
      </w:r>
      <w:r w:rsidR="00EB5EF5">
        <w:rPr>
          <w:u w:val="single"/>
        </w:rPr>
        <w:t xml:space="preserve">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 w:rsidR="00595B35">
        <w:rPr>
          <w:u w:val="single"/>
        </w:rPr>
        <w:t>.</w:t>
      </w:r>
      <w:r w:rsidR="00466C9E">
        <w:rPr>
          <w:u w:val="single"/>
        </w:rPr>
        <w:t>Р</w:t>
      </w:r>
      <w:proofErr w:type="gramEnd"/>
      <w:r w:rsidR="00466C9E">
        <w:rPr>
          <w:u w:val="single"/>
        </w:rPr>
        <w:t>жава</w:t>
      </w:r>
      <w:r w:rsidR="00595B35">
        <w:rPr>
          <w:u w:val="single"/>
        </w:rPr>
        <w:t xml:space="preserve"> </w:t>
      </w:r>
      <w:r>
        <w:rPr>
          <w:u w:val="single"/>
        </w:rPr>
        <w:t xml:space="preserve">  Большесолдатского района Курской</w:t>
      </w:r>
      <w:r w:rsidR="00426C0B">
        <w:rPr>
          <w:u w:val="single"/>
        </w:rPr>
        <w:t xml:space="preserve"> </w:t>
      </w:r>
      <w:r>
        <w:rPr>
          <w:u w:val="single"/>
        </w:rPr>
        <w:t>обла</w:t>
      </w:r>
      <w:r w:rsidR="00426C0B">
        <w:rPr>
          <w:u w:val="single"/>
        </w:rPr>
        <w:t>сти______</w:t>
      </w:r>
      <w:r w:rsidR="00466C9E">
        <w:rPr>
          <w:u w:val="single"/>
        </w:rPr>
        <w:t>________</w:t>
      </w:r>
      <w:r>
        <w:rPr>
          <w:u w:val="single"/>
        </w:rPr>
        <w:t>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466C9E" w:rsidP="0080586C">
            <w:pPr>
              <w:spacing w:after="0" w:line="240" w:lineRule="auto"/>
            </w:pPr>
            <w:r>
              <w:t>344218,99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  <w:t>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466C9E" w:rsidP="0080586C">
            <w:pPr>
              <w:spacing w:after="0" w:line="240" w:lineRule="auto"/>
              <w:jc w:val="center"/>
            </w:pPr>
            <w:r>
              <w:t>344218,99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>
      <w:r>
        <w:lastRenderedPageBreak/>
        <w:t xml:space="preserve"> 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76"/>
        <w:gridCol w:w="3539"/>
        <w:gridCol w:w="1828"/>
        <w:gridCol w:w="2210"/>
        <w:gridCol w:w="1218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466C9E">
              <w:t xml:space="preserve">приусадебный </w:t>
            </w:r>
            <w:r w:rsidR="00426C0B">
              <w:t xml:space="preserve"> </w:t>
            </w:r>
            <w:r w:rsidR="00595B35">
              <w:t>участок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466C9E" w:rsidP="00595B35">
            <w:pPr>
              <w:spacing w:after="0"/>
            </w:pPr>
            <w:r>
              <w:t>Индивидуальное пользование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426C0B" w:rsidRDefault="00466C9E" w:rsidP="00595B35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.Р</w:t>
            </w:r>
            <w:proofErr w:type="gramEnd"/>
            <w:r w:rsidRPr="00466C9E">
              <w:t>жава   Большесолдатского района Курской области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466C9E" w:rsidP="00595B35">
            <w:pPr>
              <w:spacing w:after="0"/>
            </w:pPr>
            <w:r>
              <w:t>8000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Жилые дома: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20" w:rsidRDefault="00577F20" w:rsidP="00426C0B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426C0B" w:rsidRDefault="00426C0B" w:rsidP="00595B35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Квартиры: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  <w:r w:rsidR="00803236">
              <w:t>квартира</w:t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  <w:r w:rsidR="00466C9E">
              <w:t>квартира</w:t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595B35" w:rsidP="00874978">
            <w:pPr>
              <w:spacing w:after="0"/>
            </w:pPr>
            <w:r>
              <w:t>Общая совместная собственность</w:t>
            </w:r>
          </w:p>
          <w:p w:rsidR="00466C9E" w:rsidRDefault="00466C9E" w:rsidP="00874978">
            <w:pPr>
              <w:spacing w:after="0"/>
            </w:pPr>
            <w:r>
              <w:t>Индивидуальное пользование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595B35" w:rsidP="00466C9E">
            <w:pPr>
              <w:spacing w:after="0"/>
            </w:pPr>
            <w:r>
              <w:t xml:space="preserve">Г. Курск, </w:t>
            </w:r>
            <w:r w:rsidR="00466C9E">
              <w:t>ул. К.Маркса</w:t>
            </w:r>
            <w:r>
              <w:t>, д.</w:t>
            </w:r>
            <w:r w:rsidR="00466C9E">
              <w:t>72/</w:t>
            </w:r>
            <w:r>
              <w:t>22 кв.</w:t>
            </w:r>
            <w:r w:rsidR="00466C9E">
              <w:t>90</w:t>
            </w:r>
          </w:p>
          <w:p w:rsidR="00466C9E" w:rsidRPr="00874978" w:rsidRDefault="00466C9E" w:rsidP="00466C9E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.Р</w:t>
            </w:r>
            <w:proofErr w:type="gramEnd"/>
            <w:r w:rsidRPr="00466C9E">
              <w:t>жава   Большесолдатского района Курской области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595B35" w:rsidP="00466C9E">
            <w:pPr>
              <w:spacing w:after="0"/>
            </w:pPr>
            <w:r>
              <w:t>5</w:t>
            </w:r>
            <w:r w:rsidR="00466C9E">
              <w:t>3</w:t>
            </w:r>
            <w:r>
              <w:t>,</w:t>
            </w:r>
            <w:r w:rsidR="00466C9E">
              <w:t>5</w:t>
            </w:r>
          </w:p>
          <w:p w:rsidR="00466C9E" w:rsidRDefault="00466C9E" w:rsidP="00466C9E">
            <w:pPr>
              <w:spacing w:after="0"/>
            </w:pPr>
          </w:p>
          <w:p w:rsidR="00466C9E" w:rsidRDefault="00466C9E" w:rsidP="00466C9E">
            <w:pPr>
              <w:spacing w:after="0"/>
            </w:pPr>
          </w:p>
          <w:p w:rsidR="00466C9E" w:rsidRDefault="00466C9E" w:rsidP="00466C9E">
            <w:pPr>
              <w:spacing w:after="0"/>
            </w:pPr>
          </w:p>
          <w:p w:rsidR="00466C9E" w:rsidRPr="00874978" w:rsidRDefault="00466C9E" w:rsidP="00466C9E">
            <w:pPr>
              <w:spacing w:after="0"/>
            </w:pPr>
            <w:r>
              <w:t>75,6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Дачи: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Гаражи: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Иное недвижимое имущество: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B5EF5" w:rsidRDefault="00EB5EF5" w:rsidP="00EB5EF5">
      <w:r>
        <w:lastRenderedPageBreak/>
        <w:t xml:space="preserve">       2.2. Транспортные средства</w:t>
      </w:r>
    </w:p>
    <w:tbl>
      <w:tblPr>
        <w:tblW w:w="9613" w:type="dxa"/>
        <w:tblInd w:w="-318" w:type="dxa"/>
        <w:tblLook w:val="05A0"/>
      </w:tblPr>
      <w:tblGrid>
        <w:gridCol w:w="541"/>
        <w:gridCol w:w="3402"/>
        <w:gridCol w:w="2835"/>
        <w:gridCol w:w="2835"/>
      </w:tblGrid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легковые:</w:t>
            </w:r>
          </w:p>
          <w:p w:rsidR="003F415C" w:rsidRDefault="003F415C" w:rsidP="003F415C">
            <w:r>
              <w:t>1)ВАЗ 21213</w:t>
            </w:r>
          </w:p>
          <w:p w:rsidR="003F415C" w:rsidRDefault="003F415C" w:rsidP="003F415C">
            <w:r>
              <w:t xml:space="preserve"> 2)</w:t>
            </w:r>
            <w:proofErr w:type="spellStart"/>
            <w:r>
              <w:t>СуЗУКИ</w:t>
            </w:r>
            <w:proofErr w:type="spellEnd"/>
          </w:p>
          <w:p w:rsidR="003F415C" w:rsidRDefault="003F415C" w:rsidP="00426C0B">
            <w:pPr>
              <w:spacing w:after="0" w:line="240" w:lineRule="auto"/>
            </w:pPr>
            <w:r>
              <w:t xml:space="preserve">3)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9B5A7D">
            <w:pPr>
              <w:spacing w:after="0" w:line="240" w:lineRule="auto"/>
            </w:pPr>
          </w:p>
          <w:p w:rsidR="003F415C" w:rsidRDefault="003F415C" w:rsidP="009B5A7D">
            <w:pPr>
              <w:spacing w:after="0" w:line="240" w:lineRule="auto"/>
            </w:pPr>
            <w:r>
              <w:t>Индивидуальная</w:t>
            </w:r>
          </w:p>
          <w:p w:rsidR="003F415C" w:rsidRDefault="003F415C" w:rsidP="009B5A7D">
            <w:pPr>
              <w:spacing w:after="0" w:line="240" w:lineRule="auto"/>
            </w:pPr>
            <w:r>
              <w:t>индивидуальная</w:t>
            </w:r>
          </w:p>
          <w:p w:rsidR="003F415C" w:rsidRDefault="003F415C" w:rsidP="009B5A7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3F415C">
            <w:pPr>
              <w:spacing w:after="0" w:line="240" w:lineRule="auto"/>
            </w:pPr>
            <w:r>
              <w:t>МРЭО г</w:t>
            </w:r>
            <w:proofErr w:type="gramStart"/>
            <w:r>
              <w:t>.С</w:t>
            </w:r>
            <w:proofErr w:type="gramEnd"/>
            <w:r>
              <w:t>уджа</w:t>
            </w:r>
          </w:p>
          <w:p w:rsidR="003F415C" w:rsidRDefault="003F415C" w:rsidP="00114DA9">
            <w:pPr>
              <w:spacing w:after="0" w:line="240" w:lineRule="auto"/>
            </w:pPr>
          </w:p>
          <w:p w:rsidR="003F415C" w:rsidRDefault="003F415C" w:rsidP="00114DA9">
            <w:pPr>
              <w:spacing w:after="0" w:line="240" w:lineRule="auto"/>
            </w:pPr>
          </w:p>
          <w:p w:rsidR="003F415C" w:rsidRDefault="003F415C" w:rsidP="00114DA9">
            <w:pPr>
              <w:spacing w:after="0" w:line="240" w:lineRule="auto"/>
            </w:pPr>
            <w:r>
              <w:t>МРЭО г. Курчатов</w:t>
            </w:r>
          </w:p>
          <w:p w:rsidR="003F415C" w:rsidRDefault="003F415C" w:rsidP="00114DA9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грузовые: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Водный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Воздушный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 валюта счета </w:t>
            </w:r>
          </w:p>
          <w:p w:rsidR="00EB5EF5" w:rsidRDefault="00EB5EF5">
            <w:r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Дата открытия 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Остаток на счете  2 </w:t>
            </w:r>
          </w:p>
          <w:p w:rsidR="00EB5EF5" w:rsidRDefault="00EB5EF5">
            <w:r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114DA9">
            <w:pPr>
              <w:spacing w:after="0" w:line="240" w:lineRule="auto"/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114DA9" w:rsidP="00114DA9">
            <w:pPr>
              <w:spacing w:after="0"/>
            </w:pP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lastRenderedPageBreak/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B1244F" w:rsidRDefault="00EB5EF5" w:rsidP="00EB5EF5">
      <w:pPr>
        <w:spacing w:line="240" w:lineRule="auto"/>
      </w:pPr>
      <w:r>
        <w:t xml:space="preserve">         </w:t>
      </w:r>
    </w:p>
    <w:p w:rsidR="00B1244F" w:rsidRDefault="00B1244F" w:rsidP="00EB5EF5">
      <w:pPr>
        <w:spacing w:line="240" w:lineRule="auto"/>
      </w:pPr>
    </w:p>
    <w:p w:rsidR="00EB5EF5" w:rsidRDefault="00EB5EF5" w:rsidP="00EB5EF5">
      <w:pPr>
        <w:spacing w:line="240" w:lineRule="auto"/>
      </w:pPr>
      <w:r>
        <w:lastRenderedPageBreak/>
        <w:t xml:space="preserve">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01"/>
        <w:gridCol w:w="1588"/>
        <w:gridCol w:w="2008"/>
        <w:gridCol w:w="1968"/>
        <w:gridCol w:w="2074"/>
        <w:gridCol w:w="1332"/>
      </w:tblGrid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54405F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proofErr w:type="spellStart"/>
            <w:r>
              <w:t>Зем</w:t>
            </w:r>
            <w:proofErr w:type="spellEnd"/>
            <w:r>
              <w:t>.</w:t>
            </w:r>
            <w:r w:rsidR="003F415C">
              <w:t xml:space="preserve"> </w:t>
            </w:r>
            <w:r>
              <w:t>участок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3F415C">
            <w:pPr>
              <w:spacing w:after="0"/>
            </w:pPr>
            <w:r>
              <w:t xml:space="preserve">Безвозмездная 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93608D">
            <w:pPr>
              <w:spacing w:after="0"/>
            </w:pPr>
            <w:r>
              <w:t xml:space="preserve">Акт </w:t>
            </w:r>
            <w:r w:rsidR="003F415C">
              <w:t xml:space="preserve">№ </w:t>
            </w:r>
            <w:r w:rsidR="0093608D">
              <w:t>7</w:t>
            </w:r>
            <w:r w:rsidR="003F415C">
              <w:t>5от 0</w:t>
            </w:r>
            <w:r>
              <w:t>7.0</w:t>
            </w:r>
            <w:r w:rsidR="003F415C">
              <w:t>5</w:t>
            </w:r>
            <w:r>
              <w:t>.1992г.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426C0B" w:rsidRDefault="0054405F" w:rsidP="003F415C">
            <w:pPr>
              <w:spacing w:after="0"/>
            </w:pPr>
            <w:r>
              <w:t>с</w:t>
            </w:r>
            <w:proofErr w:type="gramStart"/>
            <w:r>
              <w:t>.</w:t>
            </w:r>
            <w:r w:rsidR="003F415C">
              <w:t>Р</w:t>
            </w:r>
            <w:proofErr w:type="gramEnd"/>
            <w:r w:rsidR="003F415C">
              <w:t>жава</w:t>
            </w:r>
            <w:r w:rsidRPr="00426C0B">
              <w:t xml:space="preserve">  Большесолдатского района Курской области</w:t>
            </w:r>
            <w: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3F415C" w:rsidP="00595B35">
            <w:pPr>
              <w:spacing w:after="0"/>
            </w:pPr>
            <w:r>
              <w:t>8</w:t>
            </w:r>
            <w:r w:rsidR="0054405F">
              <w:t>000</w:t>
            </w:r>
          </w:p>
        </w:tc>
      </w:tr>
      <w:tr w:rsidR="0093608D" w:rsidTr="0054405F">
        <w:trPr>
          <w:trHeight w:val="369"/>
        </w:trPr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93608D" w:rsidP="00874978">
            <w:pPr>
              <w:spacing w:after="0"/>
            </w:pPr>
            <w:r>
              <w:lastRenderedPageBreak/>
              <w:t>2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93608D" w:rsidP="00874978">
            <w:pPr>
              <w:spacing w:after="0"/>
            </w:pPr>
            <w:r>
              <w:t>квартира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>
            <w:r w:rsidRPr="00E66761">
              <w:t xml:space="preserve">Безвозмездная 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 w:rsidP="0054405F">
            <w:pPr>
              <w:spacing w:after="0"/>
            </w:pPr>
            <w:r>
              <w:t xml:space="preserve">Договор   купли  продажи </w:t>
            </w:r>
          </w:p>
          <w:p w:rsidR="0093608D" w:rsidRDefault="0093608D" w:rsidP="0093608D">
            <w:pPr>
              <w:spacing w:after="0"/>
            </w:pPr>
            <w:r>
              <w:t xml:space="preserve">№  141 от </w:t>
            </w:r>
          </w:p>
          <w:p w:rsidR="0093608D" w:rsidRDefault="0093608D" w:rsidP="0093608D">
            <w:pPr>
              <w:spacing w:after="0"/>
            </w:pPr>
            <w:r>
              <w:t>28 04.2005г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 w:rsidP="009B5A7D">
            <w:pPr>
              <w:spacing w:after="0"/>
            </w:pPr>
            <w:r>
              <w:t>Г. Курск, ул. К.Маркса, д.72/22 кв.90</w:t>
            </w:r>
          </w:p>
          <w:p w:rsidR="0093608D" w:rsidRPr="00874978" w:rsidRDefault="0093608D" w:rsidP="009B5A7D">
            <w:pPr>
              <w:spacing w:after="0"/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Pr="00874978" w:rsidRDefault="0093608D" w:rsidP="009B5A7D">
            <w:pPr>
              <w:spacing w:after="0"/>
            </w:pPr>
            <w:r>
              <w:t>70</w:t>
            </w:r>
          </w:p>
        </w:tc>
      </w:tr>
      <w:tr w:rsidR="0093608D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93608D" w:rsidP="00874978">
            <w:pPr>
              <w:spacing w:after="0"/>
            </w:pPr>
            <w:r>
              <w:t>3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93608D" w:rsidP="00874978">
            <w:pPr>
              <w:spacing w:after="0"/>
            </w:pPr>
            <w:r>
              <w:t>квартира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>
            <w:r w:rsidRPr="00E66761">
              <w:t xml:space="preserve">Безвозмездная 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 w:rsidP="003F415C">
            <w:pPr>
              <w:spacing w:after="0"/>
            </w:pPr>
            <w:r>
              <w:t>Договор   купли  продажи  8 от 17.02.1993г.</w:t>
            </w:r>
          </w:p>
          <w:p w:rsidR="0093608D" w:rsidRDefault="0093608D" w:rsidP="00803236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Pr="00874978" w:rsidRDefault="0093608D" w:rsidP="009B5A7D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.Р</w:t>
            </w:r>
            <w:proofErr w:type="gramEnd"/>
            <w:r w:rsidRPr="00466C9E">
              <w:t>жава   Большесолдатского района Курской области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 w:rsidP="009B5A7D">
            <w:pPr>
              <w:spacing w:after="0"/>
            </w:pPr>
            <w:r>
              <w:t>53,5</w:t>
            </w:r>
          </w:p>
          <w:p w:rsidR="0093608D" w:rsidRDefault="0093608D" w:rsidP="009B5A7D">
            <w:pPr>
              <w:spacing w:after="0"/>
            </w:pPr>
          </w:p>
          <w:p w:rsidR="0093608D" w:rsidRDefault="0093608D" w:rsidP="009B5A7D">
            <w:pPr>
              <w:spacing w:after="0"/>
            </w:pPr>
          </w:p>
          <w:p w:rsidR="0093608D" w:rsidRDefault="0093608D" w:rsidP="009B5A7D">
            <w:pPr>
              <w:spacing w:after="0"/>
            </w:pPr>
          </w:p>
          <w:p w:rsidR="0093608D" w:rsidRPr="00874978" w:rsidRDefault="0093608D" w:rsidP="009B5A7D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93608D" w:rsidP="00874978">
            <w:pPr>
              <w:spacing w:after="0"/>
            </w:pPr>
            <w:r>
              <w:t>нет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C45FBC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803236" w:rsidRDefault="00803236" w:rsidP="00803236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803236" w:rsidP="00EB5EF5">
      <w:pPr>
        <w:spacing w:after="0" w:line="240" w:lineRule="auto"/>
      </w:pPr>
      <w:r>
        <w:rPr>
          <w:u w:val="single"/>
        </w:rPr>
        <w:t>«</w:t>
      </w:r>
      <w:r w:rsidR="00EB5EF5">
        <w:rPr>
          <w:u w:val="single"/>
        </w:rPr>
        <w:t>_</w:t>
      </w:r>
      <w:r w:rsidR="0093608D">
        <w:rPr>
          <w:u w:val="single"/>
        </w:rPr>
        <w:t>27</w:t>
      </w:r>
      <w:r w:rsidR="00EB5EF5">
        <w:rPr>
          <w:u w:val="single"/>
        </w:rPr>
        <w:t>_</w:t>
      </w:r>
      <w:r w:rsidR="00EB5EF5">
        <w:t>”</w:t>
      </w:r>
      <w:r w:rsidR="00EB5EF5">
        <w:rPr>
          <w:u w:val="single"/>
        </w:rPr>
        <w:t>__апреля___________2</w:t>
      </w:r>
      <w:r w:rsidR="00EB5EF5">
        <w:t>0</w:t>
      </w:r>
      <w:r w:rsidR="00EB5EF5">
        <w:rPr>
          <w:u w:val="single"/>
        </w:rPr>
        <w:t>_11__</w:t>
      </w:r>
      <w:r w:rsidR="00EB5EF5"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B5EF5" w:rsidRDefault="00EB5EF5" w:rsidP="00EB5EF5">
      <w:pPr>
        <w:spacing w:after="0" w:line="240" w:lineRule="auto"/>
        <w:jc w:val="right"/>
      </w:pPr>
      <w:r>
        <w:lastRenderedPageBreak/>
        <w:t xml:space="preserve"> 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B1244F" w:rsidRDefault="00B1244F" w:rsidP="00B1244F">
      <w:pPr>
        <w:spacing w:after="0" w:line="240" w:lineRule="auto"/>
        <w:jc w:val="center"/>
      </w:pPr>
      <w:r>
        <w:rPr>
          <w:u w:val="single"/>
        </w:rPr>
        <w:t xml:space="preserve">Я, </w:t>
      </w:r>
      <w:proofErr w:type="spellStart"/>
      <w:r>
        <w:rPr>
          <w:u w:val="single"/>
        </w:rPr>
        <w:t>Чупиков</w:t>
      </w:r>
      <w:proofErr w:type="spellEnd"/>
      <w:r>
        <w:rPr>
          <w:u w:val="single"/>
        </w:rPr>
        <w:t xml:space="preserve">  Виктор Алексеевич</w:t>
      </w:r>
      <w:r>
        <w:t>______30</w:t>
      </w:r>
      <w:r w:rsidRPr="00114DA9">
        <w:rPr>
          <w:u w:val="single"/>
        </w:rPr>
        <w:t>.0</w:t>
      </w:r>
      <w:r>
        <w:rPr>
          <w:u w:val="single"/>
        </w:rPr>
        <w:t xml:space="preserve">8.1964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B1244F" w:rsidRDefault="00B1244F" w:rsidP="00B1244F">
      <w:pPr>
        <w:spacing w:after="0" w:line="240" w:lineRule="auto"/>
        <w:jc w:val="center"/>
      </w:pPr>
      <w:r>
        <w:t>(фамилия, имя, отчество, дата рождения)</w:t>
      </w:r>
    </w:p>
    <w:p w:rsidR="00B1244F" w:rsidRDefault="00B1244F" w:rsidP="00B1244F">
      <w:pPr>
        <w:spacing w:after="0" w:line="240" w:lineRule="auto"/>
      </w:pPr>
      <w:r>
        <w:rPr>
          <w:u w:val="single"/>
        </w:rPr>
        <w:t>Начальник Управления  строительства, ЖКХ и архитектуры   Администрации Большесолдатского района Курской  области</w:t>
      </w:r>
      <w:r>
        <w:t>_______________________________________________________________</w:t>
      </w:r>
      <w:r>
        <w:rPr>
          <w:u w:val="single"/>
        </w:rPr>
        <w:t xml:space="preserve">                                                      </w:t>
      </w:r>
    </w:p>
    <w:p w:rsidR="00B1244F" w:rsidRDefault="00B1244F" w:rsidP="00B1244F">
      <w:pPr>
        <w:spacing w:line="240" w:lineRule="auto"/>
        <w:jc w:val="center"/>
      </w:pPr>
      <w:r>
        <w:t>(место службы и занимаемая должность)</w:t>
      </w:r>
    </w:p>
    <w:p w:rsidR="00B1244F" w:rsidRDefault="00B1244F" w:rsidP="00B1244F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>жава   Большесолдатского района Курской области_______________</w:t>
      </w:r>
      <w:r>
        <w:t xml:space="preserve"> ,</w:t>
      </w:r>
    </w:p>
    <w:p w:rsidR="00EB5EF5" w:rsidRDefault="00C5255E" w:rsidP="00803236">
      <w:pPr>
        <w:spacing w:after="0" w:line="240" w:lineRule="auto"/>
      </w:pPr>
      <w:proofErr w:type="gramStart"/>
      <w:r>
        <w:t xml:space="preserve">сообщаю сведения о доходах  за отчетный период  с 1 января 2010г.        по 31 декабря  2010г., </w:t>
      </w:r>
      <w:r w:rsidR="00EB5EF5">
        <w:t>моей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ги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B1244F">
        <w:rPr>
          <w:u w:val="single"/>
        </w:rPr>
        <w:t>Чупиковой</w:t>
      </w:r>
      <w:proofErr w:type="spellEnd"/>
      <w:r w:rsidR="00B1244F">
        <w:rPr>
          <w:u w:val="single"/>
        </w:rPr>
        <w:t xml:space="preserve">   Раисы Ивановны</w:t>
      </w:r>
      <w:r w:rsidR="00C45FBC">
        <w:rPr>
          <w:u w:val="single"/>
        </w:rPr>
        <w:t xml:space="preserve"> __1</w:t>
      </w:r>
      <w:r w:rsidR="00577F20">
        <w:rPr>
          <w:u w:val="single"/>
        </w:rPr>
        <w:t>5</w:t>
      </w:r>
      <w:r w:rsidR="00803236">
        <w:rPr>
          <w:u w:val="single"/>
        </w:rPr>
        <w:t>.</w:t>
      </w:r>
      <w:r w:rsidR="00B1244F">
        <w:rPr>
          <w:u w:val="single"/>
        </w:rPr>
        <w:t>03</w:t>
      </w:r>
      <w:r>
        <w:rPr>
          <w:u w:val="single"/>
        </w:rPr>
        <w:t>.19</w:t>
      </w:r>
      <w:r w:rsidR="00B1244F">
        <w:rPr>
          <w:u w:val="single"/>
        </w:rPr>
        <w:t>64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B1244F" w:rsidP="002E7692">
      <w:pPr>
        <w:spacing w:after="0" w:line="240" w:lineRule="auto"/>
        <w:jc w:val="center"/>
      </w:pPr>
      <w:r>
        <w:rPr>
          <w:u w:val="single"/>
        </w:rPr>
        <w:t>МОУ  «</w:t>
      </w:r>
      <w:proofErr w:type="spellStart"/>
      <w:r>
        <w:rPr>
          <w:u w:val="single"/>
        </w:rPr>
        <w:t>Ржавская</w:t>
      </w:r>
      <w:proofErr w:type="spellEnd"/>
      <w:r>
        <w:rPr>
          <w:u w:val="single"/>
        </w:rPr>
        <w:t xml:space="preserve"> СОШ»  учитель математики</w:t>
      </w:r>
      <w:r w:rsidR="00803236">
        <w:rPr>
          <w:u w:val="single"/>
        </w:rPr>
        <w:t xml:space="preserve"> ____________________________________________</w:t>
      </w:r>
      <w:r w:rsidR="002E7692">
        <w:rPr>
          <w:u w:val="single"/>
        </w:rPr>
        <w:t>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</w:t>
      </w:r>
      <w:proofErr w:type="gramStart"/>
      <w:r w:rsidR="00EB5EF5">
        <w:t xml:space="preserve"> ,</w:t>
      </w:r>
      <w:proofErr w:type="gramEnd"/>
      <w:r w:rsidR="00EB5EF5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B1244F" w:rsidP="0080586C">
            <w:pPr>
              <w:spacing w:after="0" w:line="240" w:lineRule="auto"/>
            </w:pPr>
            <w:r>
              <w:t>142480,91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B1244F" w:rsidP="0080586C">
            <w:pPr>
              <w:spacing w:after="0" w:line="240" w:lineRule="auto"/>
            </w:pPr>
            <w:r>
              <w:t>142480,91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B3511E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B3511E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80586C">
            <w:pPr>
              <w:spacing w:after="0" w:line="240" w:lineRule="auto"/>
            </w:pPr>
            <w:r>
              <w:t>Жилые дома:</w:t>
            </w:r>
          </w:p>
          <w:p w:rsidR="00B3511E" w:rsidRDefault="00B3511E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B3511E" w:rsidRDefault="00B3511E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B3511E" w:rsidRDefault="00B3511E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11E" w:rsidRDefault="00B3511E" w:rsidP="00595B35">
            <w:pPr>
              <w:spacing w:after="0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Pr="00426C0B" w:rsidRDefault="00B3511E" w:rsidP="00B3511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595B35">
            <w:pPr>
              <w:spacing w:after="0"/>
            </w:pPr>
          </w:p>
        </w:tc>
      </w:tr>
      <w:tr w:rsidR="00B1244F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F" w:rsidRDefault="00B1244F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F" w:rsidRDefault="00B1244F" w:rsidP="00466C9E">
            <w:pPr>
              <w:spacing w:after="0"/>
            </w:pPr>
            <w:r>
              <w:t>Квартиры:</w:t>
            </w:r>
          </w:p>
          <w:p w:rsidR="00B1244F" w:rsidRDefault="00B1244F" w:rsidP="00466C9E">
            <w:pPr>
              <w:spacing w:after="0"/>
            </w:pPr>
            <w:r>
              <w:t>1)</w:t>
            </w:r>
            <w:r>
              <w:tab/>
              <w:t>квартира</w:t>
            </w:r>
          </w:p>
          <w:p w:rsidR="00B1244F" w:rsidRDefault="00B1244F" w:rsidP="00466C9E">
            <w:pPr>
              <w:spacing w:after="0"/>
            </w:pPr>
            <w:r>
              <w:t xml:space="preserve"> 2)</w:t>
            </w:r>
            <w:r>
              <w:tab/>
            </w:r>
          </w:p>
          <w:p w:rsidR="00B1244F" w:rsidRDefault="00B1244F" w:rsidP="00466C9E">
            <w:pPr>
              <w:spacing w:after="0"/>
            </w:pPr>
            <w:r>
              <w:t xml:space="preserve"> 3)</w:t>
            </w:r>
            <w:r>
              <w:tab/>
            </w:r>
          </w:p>
          <w:p w:rsidR="00B1244F" w:rsidRDefault="00B1244F" w:rsidP="00466C9E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F" w:rsidRDefault="00B1244F" w:rsidP="009B5A7D">
            <w:pPr>
              <w:spacing w:after="0"/>
            </w:pPr>
            <w:r>
              <w:t>Общая совместная собственность</w:t>
            </w:r>
          </w:p>
          <w:p w:rsidR="00B1244F" w:rsidRDefault="00B1244F" w:rsidP="009B5A7D">
            <w:pPr>
              <w:spacing w:after="0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F" w:rsidRDefault="00B1244F" w:rsidP="009B5A7D">
            <w:pPr>
              <w:spacing w:after="0"/>
            </w:pPr>
            <w:r>
              <w:t>Г. Курск, ул. К.Маркса, д.72/22 кв.90</w:t>
            </w:r>
          </w:p>
          <w:p w:rsidR="00B1244F" w:rsidRPr="00874978" w:rsidRDefault="00B1244F" w:rsidP="009B5A7D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F" w:rsidRDefault="00B1244F" w:rsidP="009B5A7D">
            <w:pPr>
              <w:spacing w:after="0"/>
            </w:pPr>
            <w:r>
              <w:t>53,5</w:t>
            </w:r>
          </w:p>
          <w:p w:rsidR="00B1244F" w:rsidRDefault="00B1244F" w:rsidP="009B5A7D">
            <w:pPr>
              <w:spacing w:after="0"/>
            </w:pPr>
          </w:p>
          <w:p w:rsidR="00B1244F" w:rsidRDefault="00B1244F" w:rsidP="009B5A7D">
            <w:pPr>
              <w:spacing w:after="0"/>
            </w:pPr>
          </w:p>
          <w:p w:rsidR="00B1244F" w:rsidRDefault="00B1244F" w:rsidP="009B5A7D">
            <w:pPr>
              <w:spacing w:after="0"/>
            </w:pPr>
          </w:p>
          <w:p w:rsidR="00B1244F" w:rsidRPr="00874978" w:rsidRDefault="00B1244F" w:rsidP="009B5A7D">
            <w:pPr>
              <w:spacing w:after="0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Дачи: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Гаражи: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054E1A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054E1A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lastRenderedPageBreak/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lastRenderedPageBreak/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054E1A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466C9E">
            <w:pPr>
              <w:spacing w:after="0"/>
            </w:pPr>
            <w:r>
              <w:t>Квартиры</w:t>
            </w:r>
          </w:p>
          <w:p w:rsidR="00054E1A" w:rsidRDefault="00054E1A" w:rsidP="00466C9E">
            <w:pPr>
              <w:spacing w:after="0"/>
            </w:pPr>
          </w:p>
          <w:p w:rsidR="00054E1A" w:rsidRDefault="00054E1A" w:rsidP="00466C9E">
            <w:pPr>
              <w:spacing w:after="0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466C9E">
            <w:pPr>
              <w:spacing w:after="0"/>
            </w:pPr>
            <w:r>
              <w:t>безвозмездная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466C9E">
            <w:pPr>
              <w:spacing w:after="0"/>
            </w:pPr>
            <w:r>
              <w:t>Покупка  № 141</w:t>
            </w:r>
          </w:p>
          <w:p w:rsidR="00054E1A" w:rsidRPr="00874978" w:rsidRDefault="00054E1A" w:rsidP="00054E1A">
            <w:pPr>
              <w:spacing w:after="0"/>
            </w:pPr>
            <w:r>
              <w:t>0т 28.04.2005г.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9B5A7D">
            <w:pPr>
              <w:spacing w:after="0"/>
            </w:pPr>
            <w:r>
              <w:t>Г. Курск, ул. К.Маркса, д.72/22 кв.90</w:t>
            </w:r>
          </w:p>
          <w:p w:rsidR="00054E1A" w:rsidRPr="00874978" w:rsidRDefault="00054E1A" w:rsidP="009B5A7D">
            <w:pPr>
              <w:spacing w:after="0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Pr="00874978" w:rsidRDefault="00054E1A" w:rsidP="00466C9E">
            <w:pPr>
              <w:spacing w:after="0"/>
            </w:pPr>
            <w:r>
              <w:t>53,5</w:t>
            </w:r>
          </w:p>
        </w:tc>
      </w:tr>
      <w:tr w:rsidR="00054E1A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</w:tr>
      <w:tr w:rsidR="00054E1A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586C" w:rsidP="0080586C">
            <w:pPr>
              <w:spacing w:after="0" w:line="240" w:lineRule="auto"/>
            </w:pPr>
            <w:r>
              <w:t>Н</w:t>
            </w:r>
            <w:r w:rsidR="00EB5EF5">
              <w:t>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054E1A">
        <w:rPr>
          <w:u w:val="single"/>
        </w:rPr>
        <w:t>27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lastRenderedPageBreak/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sectPr w:rsidR="0080586C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54E1A"/>
    <w:rsid w:val="000607D5"/>
    <w:rsid w:val="0006102C"/>
    <w:rsid w:val="000616D7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E5499"/>
    <w:rsid w:val="002E7692"/>
    <w:rsid w:val="00304D3F"/>
    <w:rsid w:val="00306651"/>
    <w:rsid w:val="00306948"/>
    <w:rsid w:val="00306B3E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415C"/>
    <w:rsid w:val="003F6945"/>
    <w:rsid w:val="004044C2"/>
    <w:rsid w:val="00405516"/>
    <w:rsid w:val="00417295"/>
    <w:rsid w:val="004228D7"/>
    <w:rsid w:val="00422AFE"/>
    <w:rsid w:val="004252DD"/>
    <w:rsid w:val="00426C0B"/>
    <w:rsid w:val="0043054F"/>
    <w:rsid w:val="004479A6"/>
    <w:rsid w:val="00463467"/>
    <w:rsid w:val="00466C9E"/>
    <w:rsid w:val="00470F22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4F6453"/>
    <w:rsid w:val="005056B0"/>
    <w:rsid w:val="00530261"/>
    <w:rsid w:val="00532D7A"/>
    <w:rsid w:val="0054405F"/>
    <w:rsid w:val="00550679"/>
    <w:rsid w:val="00551737"/>
    <w:rsid w:val="005518B8"/>
    <w:rsid w:val="00557A7E"/>
    <w:rsid w:val="00567821"/>
    <w:rsid w:val="00573013"/>
    <w:rsid w:val="005755C6"/>
    <w:rsid w:val="005760E3"/>
    <w:rsid w:val="00577F20"/>
    <w:rsid w:val="00595B35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E1A25"/>
    <w:rsid w:val="007F14DA"/>
    <w:rsid w:val="00800470"/>
    <w:rsid w:val="00803236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3608D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244F"/>
    <w:rsid w:val="00B15BD6"/>
    <w:rsid w:val="00B205EA"/>
    <w:rsid w:val="00B25761"/>
    <w:rsid w:val="00B27691"/>
    <w:rsid w:val="00B33E39"/>
    <w:rsid w:val="00B3511E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B6A90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A199-BEDE-4C59-9A5F-DE301C16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2998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2011-05-29T04:10:00Z</dcterms:created>
  <dcterms:modified xsi:type="dcterms:W3CDTF">2011-05-29T08:46:00Z</dcterms:modified>
</cp:coreProperties>
</file>