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F15F2B" w:rsidP="00F15F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Полькаевой Натальи Юрьевны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казначейского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исполнения бюджета 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>финансового отдела администрации</w:t>
            </w:r>
            <w:proofErr w:type="gramEnd"/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F15F2B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99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3F585D">
        <w:trPr>
          <w:trHeight w:val="57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94105">
        <w:trPr>
          <w:trHeight w:val="108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94105">
        <w:trPr>
          <w:trHeight w:val="8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Полькаева Наталья Юрьевна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231829,3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F15F2B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FA4731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 доля жилого дома безвозмездное пользование, бессрочное</w:t>
            </w: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пользование, бессрочное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310,3</w:t>
            </w: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15F2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F2B" w:rsidRPr="00A4651B" w:rsidTr="00694105">
        <w:trPr>
          <w:trHeight w:val="99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E16018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3E2F23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934251,64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F15F2B" w:rsidRPr="00F15F2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 xml:space="preserve">Fiat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Albea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 доля жилого дома безвозмездное пользование, бессрочное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пользование, бессрочное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310,3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F15F2B" w:rsidRPr="00A4651B" w:rsidTr="00694105">
        <w:trPr>
          <w:trHeight w:val="10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C1435A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3E2F23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Pr="00A4651B" w:rsidRDefault="00F15F2B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1/3 доля жилого дома безвозмездное пользование, бессрочное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</w:t>
            </w: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пользование, бессрочное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310,3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15F2B" w:rsidRPr="00A4651B" w:rsidRDefault="00F15F2B" w:rsidP="00FD0F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43AE" w:rsidRPr="001175A7" w:rsidRDefault="009C43AE" w:rsidP="009C43AE"/>
    <w:sectPr w:rsidR="009C43AE" w:rsidRPr="001175A7" w:rsidSect="00A46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6018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13B5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5F2B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160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6018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220</Words>
  <Characters>1256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23</cp:revision>
  <cp:lastPrinted>2014-04-16T09:05:00Z</cp:lastPrinted>
  <dcterms:created xsi:type="dcterms:W3CDTF">2014-04-15T09:47:00Z</dcterms:created>
  <dcterms:modified xsi:type="dcterms:W3CDTF">2014-04-16T09:06:00Z</dcterms:modified>
</cp:coreProperties>
</file>